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B10B6" w14:textId="5F1D1C95" w:rsidR="00776B29" w:rsidRPr="00302711" w:rsidRDefault="00776B29" w:rsidP="00784FB6">
      <w:pPr>
        <w:spacing w:line="276" w:lineRule="auto"/>
        <w:jc w:val="center"/>
        <w:rPr>
          <w:rFonts w:ascii="Calibri" w:hAnsi="Calibri" w:cs="Calibri"/>
          <w:b/>
          <w:bCs/>
          <w:sz w:val="36"/>
          <w:szCs w:val="36"/>
        </w:rPr>
      </w:pPr>
      <w:r w:rsidRPr="00302711">
        <w:rPr>
          <w:rFonts w:ascii="Calibri" w:hAnsi="Calibri" w:cs="Calibri"/>
          <w:b/>
          <w:bCs/>
          <w:sz w:val="36"/>
          <w:szCs w:val="36"/>
        </w:rPr>
        <w:t>UNIUNEA NA</w:t>
      </w:r>
      <w:r w:rsidR="00302711">
        <w:rPr>
          <w:rFonts w:ascii="Calibri" w:hAnsi="Calibri" w:cs="Calibri"/>
          <w:b/>
          <w:bCs/>
          <w:sz w:val="36"/>
          <w:szCs w:val="36"/>
        </w:rPr>
        <w:t>Ț</w:t>
      </w:r>
      <w:r w:rsidRPr="00302711">
        <w:rPr>
          <w:rFonts w:ascii="Calibri" w:hAnsi="Calibri" w:cs="Calibri"/>
          <w:b/>
          <w:bCs/>
          <w:sz w:val="36"/>
          <w:szCs w:val="36"/>
        </w:rPr>
        <w:t>IONALĂ A BAROURILOR DIN ROMÂNIA</w:t>
      </w:r>
    </w:p>
    <w:p w14:paraId="4CFCFA39" w14:textId="24D1B590" w:rsidR="00776B29" w:rsidRPr="00302711" w:rsidRDefault="00682830" w:rsidP="00784FB6">
      <w:pPr>
        <w:spacing w:line="276" w:lineRule="auto"/>
        <w:jc w:val="center"/>
        <w:rPr>
          <w:rFonts w:ascii="Calibri" w:hAnsi="Calibri" w:cs="Calibri"/>
          <w:b/>
          <w:bCs/>
          <w:iCs/>
          <w:sz w:val="36"/>
          <w:szCs w:val="36"/>
        </w:rPr>
      </w:pPr>
      <w:r w:rsidRPr="00302711">
        <w:rPr>
          <w:rFonts w:ascii="Calibri" w:hAnsi="Calibri" w:cs="Calibri"/>
          <w:b/>
          <w:bCs/>
          <w:iCs/>
          <w:sz w:val="36"/>
          <w:szCs w:val="36"/>
        </w:rPr>
        <w:t>C O N S I L I U L     U. N. B. R.</w:t>
      </w:r>
    </w:p>
    <w:p w14:paraId="201829F6" w14:textId="5EF48FC8" w:rsidR="00776B29" w:rsidRPr="00302711" w:rsidRDefault="00776B29" w:rsidP="00784FB6">
      <w:pPr>
        <w:spacing w:line="276" w:lineRule="auto"/>
        <w:rPr>
          <w:rFonts w:ascii="Calibri" w:hAnsi="Calibri" w:cs="Calibri"/>
          <w:b/>
          <w:bCs/>
          <w:w w:val="200"/>
          <w:sz w:val="32"/>
          <w:szCs w:val="32"/>
        </w:rPr>
      </w:pPr>
    </w:p>
    <w:p w14:paraId="1BD102C7" w14:textId="77777777" w:rsidR="0057429B" w:rsidRPr="00302711" w:rsidRDefault="0057429B" w:rsidP="00784FB6">
      <w:pPr>
        <w:spacing w:line="276" w:lineRule="auto"/>
        <w:jc w:val="center"/>
        <w:rPr>
          <w:rFonts w:ascii="Calibri" w:hAnsi="Calibri" w:cs="Calibri"/>
          <w:b/>
          <w:bCs/>
          <w:w w:val="200"/>
          <w:sz w:val="32"/>
          <w:szCs w:val="32"/>
        </w:rPr>
      </w:pPr>
    </w:p>
    <w:p w14:paraId="241565EF" w14:textId="77777777" w:rsidR="001D291B" w:rsidRPr="00302711" w:rsidRDefault="001D291B" w:rsidP="00784FB6">
      <w:pPr>
        <w:spacing w:line="276" w:lineRule="auto"/>
        <w:jc w:val="center"/>
        <w:rPr>
          <w:rFonts w:ascii="Calibri" w:hAnsi="Calibri" w:cs="Calibri"/>
          <w:b/>
          <w:bCs/>
          <w:w w:val="200"/>
          <w:sz w:val="32"/>
          <w:szCs w:val="32"/>
        </w:rPr>
      </w:pPr>
    </w:p>
    <w:p w14:paraId="5A0E8042" w14:textId="1B002186" w:rsidR="00776B29" w:rsidRPr="00302711" w:rsidRDefault="00776B29" w:rsidP="00784FB6">
      <w:pPr>
        <w:spacing w:line="276" w:lineRule="auto"/>
        <w:jc w:val="center"/>
        <w:rPr>
          <w:rFonts w:ascii="Calibri" w:hAnsi="Calibri" w:cs="Calibri"/>
          <w:b/>
          <w:bCs/>
          <w:iCs/>
          <w:sz w:val="32"/>
          <w:szCs w:val="32"/>
          <w:u w:val="single"/>
        </w:rPr>
      </w:pPr>
      <w:r w:rsidRPr="00302711">
        <w:rPr>
          <w:rFonts w:ascii="Calibri" w:hAnsi="Calibri" w:cs="Calibri"/>
          <w:b/>
          <w:bCs/>
          <w:iCs/>
          <w:sz w:val="32"/>
          <w:szCs w:val="32"/>
          <w:u w:val="single"/>
        </w:rPr>
        <w:t>HOTĂRÂREA   nr</w:t>
      </w:r>
      <w:bookmarkStart w:id="0" w:name="_Hlk181606529"/>
      <w:r w:rsidRPr="00302711">
        <w:rPr>
          <w:rFonts w:ascii="Calibri" w:hAnsi="Calibri" w:cs="Calibri"/>
          <w:b/>
          <w:bCs/>
          <w:iCs/>
          <w:sz w:val="32"/>
          <w:szCs w:val="32"/>
          <w:u w:val="single"/>
        </w:rPr>
        <w:t>.   18</w:t>
      </w:r>
      <w:r w:rsidR="00784FB6" w:rsidRPr="00302711">
        <w:rPr>
          <w:rFonts w:ascii="Calibri" w:hAnsi="Calibri" w:cs="Calibri"/>
          <w:b/>
          <w:bCs/>
          <w:iCs/>
          <w:sz w:val="32"/>
          <w:szCs w:val="32"/>
          <w:u w:val="single"/>
        </w:rPr>
        <w:t>2</w:t>
      </w:r>
    </w:p>
    <w:p w14:paraId="795B3F29" w14:textId="4F4DF49E" w:rsidR="00776B29" w:rsidRPr="00302711" w:rsidRDefault="00776B29" w:rsidP="00784FB6">
      <w:pPr>
        <w:spacing w:line="276" w:lineRule="auto"/>
        <w:jc w:val="center"/>
        <w:rPr>
          <w:rFonts w:ascii="Calibri" w:hAnsi="Calibri" w:cs="Calibri"/>
          <w:b/>
          <w:bCs/>
          <w:i/>
          <w:iCs/>
          <w:sz w:val="32"/>
          <w:szCs w:val="32"/>
        </w:rPr>
      </w:pPr>
      <w:r w:rsidRPr="00302711">
        <w:rPr>
          <w:rFonts w:ascii="Calibri" w:hAnsi="Calibri" w:cs="Calibri"/>
          <w:b/>
          <w:bCs/>
          <w:i/>
          <w:iCs/>
          <w:sz w:val="32"/>
          <w:szCs w:val="32"/>
        </w:rPr>
        <w:t>21/22 martie 2025</w:t>
      </w:r>
    </w:p>
    <w:bookmarkEnd w:id="0"/>
    <w:p w14:paraId="3C930A45" w14:textId="77777777" w:rsidR="00776B29" w:rsidRPr="00302711" w:rsidRDefault="00776B29" w:rsidP="00784FB6">
      <w:pPr>
        <w:spacing w:line="276" w:lineRule="auto"/>
        <w:jc w:val="center"/>
        <w:rPr>
          <w:rFonts w:ascii="Calibri" w:eastAsia="Calibri" w:hAnsi="Calibri" w:cs="Calibri"/>
          <w:sz w:val="32"/>
          <w:szCs w:val="32"/>
        </w:rPr>
      </w:pPr>
    </w:p>
    <w:p w14:paraId="58EA0EBD" w14:textId="77777777" w:rsidR="001D291B" w:rsidRPr="00302711" w:rsidRDefault="001D291B" w:rsidP="00784FB6">
      <w:pPr>
        <w:spacing w:line="276" w:lineRule="auto"/>
        <w:jc w:val="center"/>
        <w:rPr>
          <w:rFonts w:ascii="Calibri" w:eastAsia="Calibri" w:hAnsi="Calibri" w:cs="Calibri"/>
          <w:sz w:val="32"/>
          <w:szCs w:val="32"/>
        </w:rPr>
      </w:pPr>
    </w:p>
    <w:p w14:paraId="6FFDD500" w14:textId="40760206" w:rsidR="00776B29" w:rsidRPr="00302711" w:rsidRDefault="00776B29" w:rsidP="00784FB6">
      <w:pPr>
        <w:spacing w:line="276" w:lineRule="auto"/>
        <w:ind w:firstLine="567"/>
        <w:jc w:val="both"/>
        <w:rPr>
          <w:rFonts w:ascii="Calibri" w:hAnsi="Calibri" w:cs="Calibri"/>
          <w:i/>
        </w:rPr>
      </w:pPr>
      <w:r w:rsidRPr="00302711">
        <w:rPr>
          <w:rFonts w:ascii="Calibri" w:hAnsi="Calibri" w:cs="Calibri"/>
          <w:i/>
        </w:rPr>
        <w:t>În baza dispozi</w:t>
      </w:r>
      <w:r w:rsidR="00302711">
        <w:rPr>
          <w:rFonts w:ascii="Calibri" w:hAnsi="Calibri" w:cs="Calibri"/>
          <w:i/>
        </w:rPr>
        <w:t>ț</w:t>
      </w:r>
      <w:r w:rsidRPr="00302711">
        <w:rPr>
          <w:rFonts w:ascii="Calibri" w:hAnsi="Calibri" w:cs="Calibri"/>
          <w:i/>
        </w:rPr>
        <w:t>iilor art. 65 lit. a), c)</w:t>
      </w:r>
      <w:r w:rsidR="00751AD4" w:rsidRPr="00302711">
        <w:rPr>
          <w:rFonts w:ascii="Calibri" w:hAnsi="Calibri" w:cs="Calibri"/>
          <w:i/>
        </w:rPr>
        <w:t xml:space="preserve"> </w:t>
      </w:r>
      <w:r w:rsidR="00302711">
        <w:rPr>
          <w:rFonts w:ascii="Calibri" w:hAnsi="Calibri" w:cs="Calibri"/>
          <w:i/>
        </w:rPr>
        <w:t>ș</w:t>
      </w:r>
      <w:r w:rsidR="00751AD4" w:rsidRPr="00302711">
        <w:rPr>
          <w:rFonts w:ascii="Calibri" w:hAnsi="Calibri" w:cs="Calibri"/>
          <w:i/>
        </w:rPr>
        <w:t>i</w:t>
      </w:r>
      <w:r w:rsidRPr="00302711">
        <w:rPr>
          <w:rFonts w:ascii="Calibri" w:hAnsi="Calibri" w:cs="Calibri"/>
          <w:i/>
        </w:rPr>
        <w:t xml:space="preserve"> </w:t>
      </w:r>
      <w:r w:rsidR="00302711">
        <w:rPr>
          <w:rFonts w:ascii="Calibri" w:hAnsi="Calibri" w:cs="Calibri"/>
          <w:i/>
        </w:rPr>
        <w:t>ș</w:t>
      </w:r>
      <w:r w:rsidRPr="00302711">
        <w:rPr>
          <w:rFonts w:ascii="Calibri" w:hAnsi="Calibri" w:cs="Calibri"/>
          <w:i/>
        </w:rPr>
        <w:t>)</w:t>
      </w:r>
      <w:r w:rsidR="00751AD4" w:rsidRPr="00302711">
        <w:rPr>
          <w:rFonts w:ascii="Calibri" w:hAnsi="Calibri" w:cs="Calibri"/>
          <w:i/>
        </w:rPr>
        <w:t xml:space="preserve">, precum </w:t>
      </w:r>
      <w:r w:rsidR="00302711">
        <w:rPr>
          <w:rFonts w:ascii="Calibri" w:hAnsi="Calibri" w:cs="Calibri"/>
          <w:i/>
        </w:rPr>
        <w:t>ș</w:t>
      </w:r>
      <w:r w:rsidR="00751AD4" w:rsidRPr="00302711">
        <w:rPr>
          <w:rFonts w:ascii="Calibri" w:hAnsi="Calibri" w:cs="Calibri"/>
          <w:i/>
        </w:rPr>
        <w:t xml:space="preserve">i art. 76 lit. a), f), j) </w:t>
      </w:r>
      <w:r w:rsidR="00302711">
        <w:rPr>
          <w:rFonts w:ascii="Calibri" w:hAnsi="Calibri" w:cs="Calibri"/>
          <w:i/>
        </w:rPr>
        <w:t>ș</w:t>
      </w:r>
      <w:r w:rsidR="00751AD4" w:rsidRPr="00302711">
        <w:rPr>
          <w:rFonts w:ascii="Calibri" w:hAnsi="Calibri" w:cs="Calibri"/>
          <w:i/>
        </w:rPr>
        <w:t xml:space="preserve">i k) </w:t>
      </w:r>
      <w:r w:rsidRPr="00302711">
        <w:rPr>
          <w:rFonts w:ascii="Calibri" w:hAnsi="Calibri" w:cs="Calibri"/>
          <w:i/>
        </w:rPr>
        <w:t xml:space="preserve">din Legea nr. 51/1995 privind organizarea </w:t>
      </w:r>
      <w:r w:rsidR="00302711">
        <w:rPr>
          <w:rFonts w:ascii="Calibri" w:hAnsi="Calibri" w:cs="Calibri"/>
          <w:i/>
        </w:rPr>
        <w:t>ș</w:t>
      </w:r>
      <w:r w:rsidRPr="00302711">
        <w:rPr>
          <w:rFonts w:ascii="Calibri" w:hAnsi="Calibri" w:cs="Calibri"/>
          <w:i/>
        </w:rPr>
        <w:t xml:space="preserve">i exercitarea profesiei de avocat, cu modificările </w:t>
      </w:r>
      <w:r w:rsidR="00302711">
        <w:rPr>
          <w:rFonts w:ascii="Calibri" w:hAnsi="Calibri" w:cs="Calibri"/>
          <w:i/>
        </w:rPr>
        <w:t>ș</w:t>
      </w:r>
      <w:r w:rsidRPr="00302711">
        <w:rPr>
          <w:rFonts w:ascii="Calibri" w:hAnsi="Calibri" w:cs="Calibri"/>
          <w:i/>
        </w:rPr>
        <w:t xml:space="preserve">i completările ulterioare, </w:t>
      </w:r>
    </w:p>
    <w:p w14:paraId="113E4E3E" w14:textId="29650A09" w:rsidR="00751AD4" w:rsidRPr="00302711" w:rsidRDefault="00302711" w:rsidP="00784FB6">
      <w:pPr>
        <w:spacing w:line="276" w:lineRule="auto"/>
        <w:ind w:firstLine="720"/>
        <w:jc w:val="both"/>
        <w:rPr>
          <w:rFonts w:ascii="Calibri" w:eastAsia="Times New Roman" w:hAnsi="Calibri" w:cs="Calibri"/>
          <w:bCs/>
          <w:i/>
        </w:rPr>
      </w:pPr>
      <w:r>
        <w:rPr>
          <w:rFonts w:ascii="Calibri" w:eastAsia="Times New Roman" w:hAnsi="Calibri" w:cs="Calibri"/>
          <w:bCs/>
          <w:i/>
        </w:rPr>
        <w:t>Ț</w:t>
      </w:r>
      <w:r w:rsidR="00751AD4" w:rsidRPr="00302711">
        <w:rPr>
          <w:rFonts w:ascii="Calibri" w:eastAsia="Times New Roman" w:hAnsi="Calibri" w:cs="Calibri"/>
          <w:bCs/>
          <w:i/>
        </w:rPr>
        <w:t>inând cont de PROTOCOLUL privind stabilirea onorariilor cuvenite avoca</w:t>
      </w:r>
      <w:r>
        <w:rPr>
          <w:rFonts w:ascii="Calibri" w:eastAsia="Times New Roman" w:hAnsi="Calibri" w:cs="Calibri"/>
          <w:bCs/>
          <w:i/>
        </w:rPr>
        <w:t>ț</w:t>
      </w:r>
      <w:r w:rsidR="00751AD4" w:rsidRPr="00302711">
        <w:rPr>
          <w:rFonts w:ascii="Calibri" w:eastAsia="Times New Roman" w:hAnsi="Calibri" w:cs="Calibri"/>
          <w:bCs/>
          <w:i/>
        </w:rPr>
        <w:t>ilor pentru furnizarea serviciilor de asisten</w:t>
      </w:r>
      <w:r>
        <w:rPr>
          <w:rFonts w:ascii="Calibri" w:eastAsia="Times New Roman" w:hAnsi="Calibri" w:cs="Calibri"/>
          <w:bCs/>
          <w:i/>
        </w:rPr>
        <w:t>ț</w:t>
      </w:r>
      <w:r w:rsidR="00751AD4" w:rsidRPr="00302711">
        <w:rPr>
          <w:rFonts w:ascii="Calibri" w:eastAsia="Times New Roman" w:hAnsi="Calibri" w:cs="Calibri"/>
          <w:bCs/>
          <w:i/>
        </w:rPr>
        <w:t>ă juridică în materie penală, pentru prestarea, în cadrul sistemului de ajutor public judiciar, a serviciilor de asisten</w:t>
      </w:r>
      <w:r>
        <w:rPr>
          <w:rFonts w:ascii="Calibri" w:eastAsia="Times New Roman" w:hAnsi="Calibri" w:cs="Calibri"/>
          <w:bCs/>
          <w:i/>
        </w:rPr>
        <w:t>ț</w:t>
      </w:r>
      <w:r w:rsidR="00751AD4" w:rsidRPr="00302711">
        <w:rPr>
          <w:rFonts w:ascii="Calibri" w:eastAsia="Times New Roman" w:hAnsi="Calibri" w:cs="Calibri"/>
          <w:bCs/>
          <w:i/>
        </w:rPr>
        <w:t xml:space="preserve">ă judiciară </w:t>
      </w:r>
      <w:r>
        <w:rPr>
          <w:rFonts w:ascii="Calibri" w:eastAsia="Times New Roman" w:hAnsi="Calibri" w:cs="Calibri"/>
          <w:bCs/>
          <w:i/>
        </w:rPr>
        <w:t>ș</w:t>
      </w:r>
      <w:r w:rsidR="00751AD4" w:rsidRPr="00302711">
        <w:rPr>
          <w:rFonts w:ascii="Calibri" w:eastAsia="Times New Roman" w:hAnsi="Calibri" w:cs="Calibri"/>
          <w:bCs/>
          <w:i/>
        </w:rPr>
        <w:t>i/sau reprezentare ori de asisten</w:t>
      </w:r>
      <w:r>
        <w:rPr>
          <w:rFonts w:ascii="Calibri" w:eastAsia="Times New Roman" w:hAnsi="Calibri" w:cs="Calibri"/>
          <w:bCs/>
          <w:i/>
        </w:rPr>
        <w:t>ț</w:t>
      </w:r>
      <w:r w:rsidR="00751AD4" w:rsidRPr="00302711">
        <w:rPr>
          <w:rFonts w:ascii="Calibri" w:eastAsia="Times New Roman" w:hAnsi="Calibri" w:cs="Calibri"/>
          <w:bCs/>
          <w:i/>
        </w:rPr>
        <w:t xml:space="preserve">ă extrajudiciară, precum </w:t>
      </w:r>
      <w:r>
        <w:rPr>
          <w:rFonts w:ascii="Calibri" w:eastAsia="Times New Roman" w:hAnsi="Calibri" w:cs="Calibri"/>
          <w:bCs/>
          <w:i/>
        </w:rPr>
        <w:t>ș</w:t>
      </w:r>
      <w:r w:rsidR="00751AD4" w:rsidRPr="00302711">
        <w:rPr>
          <w:rFonts w:ascii="Calibri" w:eastAsia="Times New Roman" w:hAnsi="Calibri" w:cs="Calibri"/>
          <w:bCs/>
          <w:i/>
        </w:rPr>
        <w:t>i pentru asigurarea serviciilor de asisten</w:t>
      </w:r>
      <w:r>
        <w:rPr>
          <w:rFonts w:ascii="Calibri" w:eastAsia="Times New Roman" w:hAnsi="Calibri" w:cs="Calibri"/>
          <w:bCs/>
          <w:i/>
        </w:rPr>
        <w:t>ț</w:t>
      </w:r>
      <w:r w:rsidR="00751AD4" w:rsidRPr="00302711">
        <w:rPr>
          <w:rFonts w:ascii="Calibri" w:eastAsia="Times New Roman" w:hAnsi="Calibri" w:cs="Calibri"/>
          <w:bCs/>
          <w:i/>
        </w:rPr>
        <w:t>ă judiciară privind accesul interna</w:t>
      </w:r>
      <w:r>
        <w:rPr>
          <w:rFonts w:ascii="Calibri" w:eastAsia="Times New Roman" w:hAnsi="Calibri" w:cs="Calibri"/>
          <w:bCs/>
          <w:i/>
        </w:rPr>
        <w:t>ț</w:t>
      </w:r>
      <w:r w:rsidR="00751AD4" w:rsidRPr="00302711">
        <w:rPr>
          <w:rFonts w:ascii="Calibri" w:eastAsia="Times New Roman" w:hAnsi="Calibri" w:cs="Calibri"/>
          <w:bCs/>
          <w:i/>
        </w:rPr>
        <w:t>ional la justi</w:t>
      </w:r>
      <w:r>
        <w:rPr>
          <w:rFonts w:ascii="Calibri" w:eastAsia="Times New Roman" w:hAnsi="Calibri" w:cs="Calibri"/>
          <w:bCs/>
          <w:i/>
        </w:rPr>
        <w:t>ț</w:t>
      </w:r>
      <w:r w:rsidR="00751AD4" w:rsidRPr="00302711">
        <w:rPr>
          <w:rFonts w:ascii="Calibri" w:eastAsia="Times New Roman" w:hAnsi="Calibri" w:cs="Calibri"/>
          <w:bCs/>
          <w:i/>
        </w:rPr>
        <w:t xml:space="preserve">ie în materie civilă </w:t>
      </w:r>
      <w:r>
        <w:rPr>
          <w:rFonts w:ascii="Calibri" w:eastAsia="Times New Roman" w:hAnsi="Calibri" w:cs="Calibri"/>
          <w:bCs/>
          <w:i/>
        </w:rPr>
        <w:t>ș</w:t>
      </w:r>
      <w:r w:rsidR="00751AD4" w:rsidRPr="00302711">
        <w:rPr>
          <w:rFonts w:ascii="Calibri" w:eastAsia="Times New Roman" w:hAnsi="Calibri" w:cs="Calibri"/>
          <w:bCs/>
          <w:i/>
        </w:rPr>
        <w:t>i cooperarea judiciară interna</w:t>
      </w:r>
      <w:r>
        <w:rPr>
          <w:rFonts w:ascii="Calibri" w:eastAsia="Times New Roman" w:hAnsi="Calibri" w:cs="Calibri"/>
          <w:bCs/>
          <w:i/>
        </w:rPr>
        <w:t>ț</w:t>
      </w:r>
      <w:r w:rsidR="00751AD4" w:rsidRPr="00302711">
        <w:rPr>
          <w:rFonts w:ascii="Calibri" w:eastAsia="Times New Roman" w:hAnsi="Calibri" w:cs="Calibri"/>
          <w:bCs/>
          <w:i/>
        </w:rPr>
        <w:t>ională în materie penală, semnat între Ministerul Justi</w:t>
      </w:r>
      <w:r>
        <w:rPr>
          <w:rFonts w:ascii="Calibri" w:eastAsia="Times New Roman" w:hAnsi="Calibri" w:cs="Calibri"/>
          <w:bCs/>
          <w:i/>
        </w:rPr>
        <w:t>ț</w:t>
      </w:r>
      <w:r w:rsidR="00751AD4" w:rsidRPr="00302711">
        <w:rPr>
          <w:rFonts w:ascii="Calibri" w:eastAsia="Times New Roman" w:hAnsi="Calibri" w:cs="Calibri"/>
          <w:bCs/>
          <w:i/>
        </w:rPr>
        <w:t>iei, Ministerul Public - Parchetul de pe lângă Înalta Curte de Casa</w:t>
      </w:r>
      <w:r>
        <w:rPr>
          <w:rFonts w:ascii="Calibri" w:eastAsia="Times New Roman" w:hAnsi="Calibri" w:cs="Calibri"/>
          <w:bCs/>
          <w:i/>
        </w:rPr>
        <w:t>ț</w:t>
      </w:r>
      <w:r w:rsidR="00751AD4" w:rsidRPr="00302711">
        <w:rPr>
          <w:rFonts w:ascii="Calibri" w:eastAsia="Times New Roman" w:hAnsi="Calibri" w:cs="Calibri"/>
          <w:bCs/>
          <w:i/>
        </w:rPr>
        <w:t xml:space="preserve">ie </w:t>
      </w:r>
      <w:r>
        <w:rPr>
          <w:rFonts w:ascii="Calibri" w:eastAsia="Times New Roman" w:hAnsi="Calibri" w:cs="Calibri"/>
          <w:bCs/>
          <w:i/>
        </w:rPr>
        <w:t>ș</w:t>
      </w:r>
      <w:r w:rsidR="00751AD4" w:rsidRPr="00302711">
        <w:rPr>
          <w:rFonts w:ascii="Calibri" w:eastAsia="Times New Roman" w:hAnsi="Calibri" w:cs="Calibri"/>
          <w:bCs/>
          <w:i/>
        </w:rPr>
        <w:t>i Justi</w:t>
      </w:r>
      <w:r>
        <w:rPr>
          <w:rFonts w:ascii="Calibri" w:eastAsia="Times New Roman" w:hAnsi="Calibri" w:cs="Calibri"/>
          <w:bCs/>
          <w:i/>
        </w:rPr>
        <w:t>ț</w:t>
      </w:r>
      <w:r w:rsidR="00751AD4" w:rsidRPr="00302711">
        <w:rPr>
          <w:rFonts w:ascii="Calibri" w:eastAsia="Times New Roman" w:hAnsi="Calibri" w:cs="Calibri"/>
          <w:bCs/>
          <w:i/>
        </w:rPr>
        <w:t xml:space="preserve">ie </w:t>
      </w:r>
      <w:r>
        <w:rPr>
          <w:rFonts w:ascii="Calibri" w:eastAsia="Times New Roman" w:hAnsi="Calibri" w:cs="Calibri"/>
          <w:bCs/>
          <w:i/>
        </w:rPr>
        <w:t>ș</w:t>
      </w:r>
      <w:r w:rsidR="00751AD4" w:rsidRPr="00302711">
        <w:rPr>
          <w:rFonts w:ascii="Calibri" w:eastAsia="Times New Roman" w:hAnsi="Calibri" w:cs="Calibri"/>
          <w:bCs/>
          <w:i/>
        </w:rPr>
        <w:t>i Uniunea Na</w:t>
      </w:r>
      <w:r>
        <w:rPr>
          <w:rFonts w:ascii="Calibri" w:eastAsia="Times New Roman" w:hAnsi="Calibri" w:cs="Calibri"/>
          <w:bCs/>
          <w:i/>
        </w:rPr>
        <w:t>ț</w:t>
      </w:r>
      <w:r w:rsidR="00751AD4" w:rsidRPr="00302711">
        <w:rPr>
          <w:rFonts w:ascii="Calibri" w:eastAsia="Times New Roman" w:hAnsi="Calibri" w:cs="Calibri"/>
          <w:bCs/>
          <w:i/>
        </w:rPr>
        <w:t xml:space="preserve">ională a Barourilor din România, înregistrat sub nr. 2/4880/08.02.2024, 226/C/08.02.2024 </w:t>
      </w:r>
      <w:r>
        <w:rPr>
          <w:rFonts w:ascii="Calibri" w:eastAsia="Times New Roman" w:hAnsi="Calibri" w:cs="Calibri"/>
          <w:bCs/>
          <w:i/>
        </w:rPr>
        <w:t>ș</w:t>
      </w:r>
      <w:r w:rsidR="00751AD4" w:rsidRPr="00302711">
        <w:rPr>
          <w:rFonts w:ascii="Calibri" w:eastAsia="Times New Roman" w:hAnsi="Calibri" w:cs="Calibri"/>
          <w:bCs/>
          <w:i/>
        </w:rPr>
        <w:t>i 8-DCAJ-08.02.2024,</w:t>
      </w:r>
    </w:p>
    <w:p w14:paraId="6B26DDC4" w14:textId="0EE8A298" w:rsidR="00751AD4" w:rsidRPr="00302711" w:rsidRDefault="00776B29" w:rsidP="00784FB6">
      <w:pPr>
        <w:spacing w:line="276" w:lineRule="auto"/>
        <w:ind w:firstLine="720"/>
        <w:jc w:val="both"/>
        <w:rPr>
          <w:rFonts w:ascii="Calibri" w:eastAsia="Times New Roman" w:hAnsi="Calibri" w:cs="Calibri"/>
          <w:bCs/>
          <w:i/>
        </w:rPr>
      </w:pPr>
      <w:r w:rsidRPr="00302711">
        <w:rPr>
          <w:rFonts w:ascii="Calibri" w:hAnsi="Calibri" w:cs="Calibri"/>
          <w:bCs/>
          <w:i/>
        </w:rPr>
        <w:t xml:space="preserve">Luând act de </w:t>
      </w:r>
      <w:r w:rsidR="00751AD4" w:rsidRPr="00302711">
        <w:rPr>
          <w:rFonts w:ascii="Calibri" w:hAnsi="Calibri" w:cs="Calibri"/>
          <w:bCs/>
          <w:i/>
        </w:rPr>
        <w:t>proiectul depus de Departamentul de Coordonare a Asisten</w:t>
      </w:r>
      <w:r w:rsidR="00302711">
        <w:rPr>
          <w:rFonts w:ascii="Calibri" w:hAnsi="Calibri" w:cs="Calibri"/>
          <w:bCs/>
          <w:i/>
        </w:rPr>
        <w:t>ț</w:t>
      </w:r>
      <w:r w:rsidR="00751AD4" w:rsidRPr="00302711">
        <w:rPr>
          <w:rFonts w:ascii="Calibri" w:hAnsi="Calibri" w:cs="Calibri"/>
          <w:bCs/>
          <w:i/>
        </w:rPr>
        <w:t>ei Judiciare (DCAJ) privind Procedura de lucru a Serviciilor de asisten</w:t>
      </w:r>
      <w:r w:rsidR="00302711">
        <w:rPr>
          <w:rFonts w:ascii="Calibri" w:hAnsi="Calibri" w:cs="Calibri"/>
          <w:bCs/>
          <w:i/>
        </w:rPr>
        <w:t>ț</w:t>
      </w:r>
      <w:r w:rsidR="00751AD4" w:rsidRPr="00302711">
        <w:rPr>
          <w:rFonts w:ascii="Calibri" w:hAnsi="Calibri" w:cs="Calibri"/>
          <w:bCs/>
          <w:i/>
        </w:rPr>
        <w:t xml:space="preserve">ă judiciară (SAJ), </w:t>
      </w:r>
      <w:r w:rsidR="00682830" w:rsidRPr="00302711">
        <w:rPr>
          <w:rFonts w:ascii="Calibri" w:hAnsi="Calibri" w:cs="Calibri"/>
          <w:bCs/>
          <w:i/>
        </w:rPr>
        <w:t>în contextul modificărilor legislative privind raportările digitale pe care le presupune sistemul de TVA, cu predilec</w:t>
      </w:r>
      <w:r w:rsidR="00302711">
        <w:rPr>
          <w:rFonts w:ascii="Calibri" w:hAnsi="Calibri" w:cs="Calibri"/>
          <w:bCs/>
          <w:i/>
        </w:rPr>
        <w:t>ț</w:t>
      </w:r>
      <w:r w:rsidR="00682830" w:rsidRPr="00302711">
        <w:rPr>
          <w:rFonts w:ascii="Calibri" w:hAnsi="Calibri" w:cs="Calibri"/>
          <w:bCs/>
          <w:i/>
        </w:rPr>
        <w:t xml:space="preserve">ie cele legate de E-Factura, </w:t>
      </w:r>
      <w:r w:rsidR="00751AD4" w:rsidRPr="00302711">
        <w:rPr>
          <w:rFonts w:ascii="Calibri" w:hAnsi="Calibri" w:cs="Calibri"/>
          <w:bCs/>
          <w:i/>
        </w:rPr>
        <w:t>a</w:t>
      </w:r>
      <w:r w:rsidR="00302711">
        <w:rPr>
          <w:rFonts w:ascii="Calibri" w:hAnsi="Calibri" w:cs="Calibri"/>
          <w:bCs/>
          <w:i/>
        </w:rPr>
        <w:t>ș</w:t>
      </w:r>
      <w:r w:rsidR="00751AD4" w:rsidRPr="00302711">
        <w:rPr>
          <w:rFonts w:ascii="Calibri" w:hAnsi="Calibri" w:cs="Calibri"/>
          <w:bCs/>
          <w:i/>
        </w:rPr>
        <w:t xml:space="preserve">a cum a rezultat în urma dezbaterilor organizate cu decanii </w:t>
      </w:r>
      <w:r w:rsidR="00302711">
        <w:rPr>
          <w:rFonts w:ascii="Calibri" w:hAnsi="Calibri" w:cs="Calibri"/>
          <w:bCs/>
          <w:i/>
        </w:rPr>
        <w:t>ș</w:t>
      </w:r>
      <w:r w:rsidR="00751AD4" w:rsidRPr="00302711">
        <w:rPr>
          <w:rFonts w:ascii="Calibri" w:hAnsi="Calibri" w:cs="Calibri"/>
          <w:bCs/>
          <w:i/>
        </w:rPr>
        <w:t>i coordonatorii SAJ,</w:t>
      </w:r>
      <w:r w:rsidR="006772E8" w:rsidRPr="00302711">
        <w:rPr>
          <w:rFonts w:ascii="Calibri" w:eastAsia="Times New Roman" w:hAnsi="Calibri" w:cs="Calibri"/>
          <w:bCs/>
          <w:i/>
        </w:rPr>
        <w:tab/>
      </w:r>
    </w:p>
    <w:p w14:paraId="47C445E9" w14:textId="0CEF5EC6" w:rsidR="00751AD4" w:rsidRPr="00302711" w:rsidRDefault="00751AD4" w:rsidP="00784FB6">
      <w:pPr>
        <w:spacing w:line="276" w:lineRule="auto"/>
        <w:ind w:firstLine="567"/>
        <w:jc w:val="both"/>
        <w:rPr>
          <w:rFonts w:ascii="Calibri" w:hAnsi="Calibri" w:cs="Calibri"/>
          <w:i/>
        </w:rPr>
      </w:pPr>
      <w:r w:rsidRPr="00302711">
        <w:rPr>
          <w:rFonts w:ascii="Calibri" w:eastAsia="Times New Roman" w:hAnsi="Calibri" w:cs="Calibri"/>
          <w:bCs/>
          <w:i/>
        </w:rPr>
        <w:t xml:space="preserve">Având în vedere dezbaterile din </w:t>
      </w:r>
      <w:r w:rsidR="00302711">
        <w:rPr>
          <w:rFonts w:ascii="Calibri" w:eastAsia="Times New Roman" w:hAnsi="Calibri" w:cs="Calibri"/>
          <w:bCs/>
          <w:i/>
        </w:rPr>
        <w:t>ș</w:t>
      </w:r>
      <w:r w:rsidRPr="00302711">
        <w:rPr>
          <w:rFonts w:ascii="Calibri" w:eastAsia="Times New Roman" w:hAnsi="Calibri" w:cs="Calibri"/>
          <w:bCs/>
          <w:i/>
        </w:rPr>
        <w:t>edin</w:t>
      </w:r>
      <w:r w:rsidR="00302711">
        <w:rPr>
          <w:rFonts w:ascii="Calibri" w:eastAsia="Times New Roman" w:hAnsi="Calibri" w:cs="Calibri"/>
          <w:bCs/>
          <w:i/>
        </w:rPr>
        <w:t>ț</w:t>
      </w:r>
      <w:r w:rsidRPr="00302711">
        <w:rPr>
          <w:rFonts w:ascii="Calibri" w:eastAsia="Times New Roman" w:hAnsi="Calibri" w:cs="Calibri"/>
          <w:bCs/>
          <w:i/>
        </w:rPr>
        <w:t>a Consiliului UNBR,</w:t>
      </w:r>
      <w:r w:rsidRPr="00302711">
        <w:rPr>
          <w:rFonts w:ascii="Calibri" w:hAnsi="Calibri" w:cs="Calibri"/>
          <w:i/>
        </w:rPr>
        <w:t xml:space="preserve"> </w:t>
      </w:r>
    </w:p>
    <w:p w14:paraId="3F841A02" w14:textId="4775C6FE" w:rsidR="005B168F" w:rsidRPr="00302711" w:rsidRDefault="005B168F" w:rsidP="00784FB6">
      <w:pPr>
        <w:spacing w:line="276" w:lineRule="auto"/>
        <w:ind w:firstLine="567"/>
        <w:jc w:val="both"/>
        <w:rPr>
          <w:rFonts w:ascii="Calibri" w:hAnsi="Calibri" w:cs="Calibri"/>
          <w:i/>
        </w:rPr>
      </w:pPr>
      <w:r w:rsidRPr="00302711">
        <w:rPr>
          <w:rFonts w:ascii="Calibri" w:hAnsi="Calibri" w:cs="Calibri"/>
          <w:i/>
        </w:rPr>
        <w:t xml:space="preserve">Consiliul UNBR, în </w:t>
      </w:r>
      <w:r w:rsidR="00302711">
        <w:rPr>
          <w:rFonts w:ascii="Calibri" w:hAnsi="Calibri" w:cs="Calibri"/>
          <w:i/>
        </w:rPr>
        <w:t>ș</w:t>
      </w:r>
      <w:r w:rsidRPr="00302711">
        <w:rPr>
          <w:rFonts w:ascii="Calibri" w:hAnsi="Calibri" w:cs="Calibri"/>
          <w:i/>
        </w:rPr>
        <w:t>edin</w:t>
      </w:r>
      <w:r w:rsidR="00302711">
        <w:rPr>
          <w:rFonts w:ascii="Calibri" w:hAnsi="Calibri" w:cs="Calibri"/>
          <w:i/>
        </w:rPr>
        <w:t>ț</w:t>
      </w:r>
      <w:r w:rsidRPr="00302711">
        <w:rPr>
          <w:rFonts w:ascii="Calibri" w:hAnsi="Calibri" w:cs="Calibri"/>
          <w:i/>
        </w:rPr>
        <w:t xml:space="preserve">a în din data de </w:t>
      </w:r>
      <w:r w:rsidRPr="00302711">
        <w:rPr>
          <w:rFonts w:ascii="Calibri" w:eastAsia="Times New Roman" w:hAnsi="Calibri" w:cs="Calibri"/>
          <w:bCs/>
          <w:i/>
        </w:rPr>
        <w:t>21/22 martie 2025</w:t>
      </w:r>
      <w:r w:rsidRPr="00302711">
        <w:rPr>
          <w:rFonts w:ascii="Calibri" w:hAnsi="Calibri" w:cs="Calibri"/>
          <w:i/>
        </w:rPr>
        <w:t>,</w:t>
      </w:r>
    </w:p>
    <w:p w14:paraId="49E6A142" w14:textId="77777777" w:rsidR="005B168F" w:rsidRPr="00302711" w:rsidRDefault="005B168F" w:rsidP="00784FB6">
      <w:pPr>
        <w:spacing w:line="276" w:lineRule="auto"/>
        <w:jc w:val="center"/>
        <w:rPr>
          <w:rFonts w:ascii="Calibri" w:hAnsi="Calibri" w:cs="Calibri"/>
          <w:i/>
          <w:sz w:val="28"/>
          <w:szCs w:val="28"/>
        </w:rPr>
      </w:pPr>
    </w:p>
    <w:p w14:paraId="6C767FAB" w14:textId="77777777" w:rsidR="0057429B" w:rsidRPr="00302711" w:rsidRDefault="0057429B" w:rsidP="00784FB6">
      <w:pPr>
        <w:spacing w:line="276" w:lineRule="auto"/>
        <w:jc w:val="center"/>
        <w:rPr>
          <w:rFonts w:ascii="Calibri" w:hAnsi="Calibri" w:cs="Calibri"/>
          <w:i/>
          <w:sz w:val="28"/>
          <w:szCs w:val="28"/>
        </w:rPr>
      </w:pPr>
    </w:p>
    <w:p w14:paraId="2FC53559" w14:textId="5BBD0AE8" w:rsidR="005B168F" w:rsidRPr="00302711" w:rsidRDefault="005B168F" w:rsidP="00784FB6">
      <w:pPr>
        <w:autoSpaceDE w:val="0"/>
        <w:autoSpaceDN w:val="0"/>
        <w:adjustRightInd w:val="0"/>
        <w:spacing w:line="276" w:lineRule="auto"/>
        <w:jc w:val="center"/>
        <w:rPr>
          <w:rFonts w:ascii="Calibri" w:hAnsi="Calibri" w:cs="Calibri"/>
          <w:b/>
          <w:bCs/>
          <w:sz w:val="28"/>
          <w:szCs w:val="28"/>
        </w:rPr>
      </w:pPr>
      <w:r w:rsidRPr="00302711">
        <w:rPr>
          <w:rFonts w:ascii="Calibri" w:hAnsi="Calibri" w:cs="Calibri"/>
          <w:b/>
          <w:bCs/>
          <w:sz w:val="28"/>
          <w:szCs w:val="28"/>
        </w:rPr>
        <w:t>HOTĂRĂ</w:t>
      </w:r>
      <w:r w:rsidR="00302711">
        <w:rPr>
          <w:rFonts w:ascii="Calibri" w:hAnsi="Calibri" w:cs="Calibri"/>
          <w:b/>
          <w:bCs/>
          <w:sz w:val="28"/>
          <w:szCs w:val="28"/>
        </w:rPr>
        <w:t>Ș</w:t>
      </w:r>
      <w:r w:rsidRPr="00302711">
        <w:rPr>
          <w:rFonts w:ascii="Calibri" w:hAnsi="Calibri" w:cs="Calibri"/>
          <w:b/>
          <w:bCs/>
          <w:sz w:val="28"/>
          <w:szCs w:val="28"/>
        </w:rPr>
        <w:t>TE :</w:t>
      </w:r>
    </w:p>
    <w:p w14:paraId="3B9C5F0A" w14:textId="77777777" w:rsidR="005B168F" w:rsidRPr="00302711" w:rsidRDefault="005B168F" w:rsidP="00784FB6">
      <w:pPr>
        <w:spacing w:line="276" w:lineRule="auto"/>
        <w:jc w:val="center"/>
        <w:rPr>
          <w:rFonts w:ascii="Calibri" w:hAnsi="Calibri" w:cs="Calibri"/>
          <w:b/>
          <w:sz w:val="28"/>
          <w:szCs w:val="28"/>
        </w:rPr>
      </w:pPr>
    </w:p>
    <w:p w14:paraId="16CE3A02" w14:textId="77777777" w:rsidR="0057429B" w:rsidRPr="00302711" w:rsidRDefault="0057429B" w:rsidP="00784FB6">
      <w:pPr>
        <w:spacing w:line="276" w:lineRule="auto"/>
        <w:jc w:val="center"/>
        <w:rPr>
          <w:rFonts w:ascii="Calibri" w:hAnsi="Calibri" w:cs="Calibri"/>
          <w:b/>
          <w:sz w:val="28"/>
          <w:szCs w:val="28"/>
        </w:rPr>
      </w:pPr>
    </w:p>
    <w:p w14:paraId="52339F64" w14:textId="26041EA8" w:rsidR="00682830" w:rsidRPr="00302711" w:rsidRDefault="005B168F" w:rsidP="00784FB6">
      <w:pPr>
        <w:spacing w:line="276" w:lineRule="auto"/>
        <w:ind w:firstLine="567"/>
        <w:jc w:val="both"/>
        <w:rPr>
          <w:rFonts w:ascii="Calibri" w:hAnsi="Calibri" w:cs="Calibri"/>
        </w:rPr>
      </w:pPr>
      <w:r w:rsidRPr="00302711">
        <w:rPr>
          <w:rFonts w:ascii="Calibri" w:hAnsi="Calibri" w:cs="Calibri"/>
          <w:b/>
          <w:bCs/>
        </w:rPr>
        <w:tab/>
        <w:t>Art. 1</w:t>
      </w:r>
      <w:r w:rsidRPr="00302711">
        <w:rPr>
          <w:rFonts w:ascii="Calibri" w:hAnsi="Calibri" w:cs="Calibri"/>
          <w:bCs/>
        </w:rPr>
        <w:t xml:space="preserve"> </w:t>
      </w:r>
      <w:r w:rsidRPr="00302711">
        <w:rPr>
          <w:rFonts w:ascii="Calibri" w:hAnsi="Calibri" w:cs="Calibri"/>
          <w:b/>
          <w:bCs/>
        </w:rPr>
        <w:t xml:space="preserve">– </w:t>
      </w:r>
      <w:r w:rsidRPr="00302711">
        <w:rPr>
          <w:rFonts w:ascii="Calibri" w:hAnsi="Calibri" w:cs="Calibri"/>
        </w:rPr>
        <w:t xml:space="preserve">Se </w:t>
      </w:r>
      <w:r w:rsidR="00682830" w:rsidRPr="00302711">
        <w:rPr>
          <w:rFonts w:ascii="Calibri" w:hAnsi="Calibri" w:cs="Calibri"/>
        </w:rPr>
        <w:t xml:space="preserve">aprobă PROCEDURA pentru barouri </w:t>
      </w:r>
      <w:r w:rsidR="00302711">
        <w:rPr>
          <w:rFonts w:ascii="Calibri" w:hAnsi="Calibri" w:cs="Calibri"/>
        </w:rPr>
        <w:t>ș</w:t>
      </w:r>
      <w:r w:rsidR="00682830" w:rsidRPr="00302711">
        <w:rPr>
          <w:rFonts w:ascii="Calibri" w:hAnsi="Calibri" w:cs="Calibri"/>
        </w:rPr>
        <w:t>i pentru avoca</w:t>
      </w:r>
      <w:r w:rsidR="00302711">
        <w:rPr>
          <w:rFonts w:ascii="Calibri" w:hAnsi="Calibri" w:cs="Calibri"/>
        </w:rPr>
        <w:t>ț</w:t>
      </w:r>
      <w:r w:rsidR="00682830" w:rsidRPr="00302711">
        <w:rPr>
          <w:rFonts w:ascii="Calibri" w:hAnsi="Calibri" w:cs="Calibri"/>
        </w:rPr>
        <w:t>ii înscri</w:t>
      </w:r>
      <w:r w:rsidR="00302711">
        <w:rPr>
          <w:rFonts w:ascii="Calibri" w:hAnsi="Calibri" w:cs="Calibri"/>
        </w:rPr>
        <w:t>ș</w:t>
      </w:r>
      <w:r w:rsidR="00682830" w:rsidRPr="00302711">
        <w:rPr>
          <w:rFonts w:ascii="Calibri" w:hAnsi="Calibri" w:cs="Calibri"/>
        </w:rPr>
        <w:t>i în Registrul de asisten</w:t>
      </w:r>
      <w:r w:rsidR="00302711">
        <w:rPr>
          <w:rFonts w:ascii="Calibri" w:hAnsi="Calibri" w:cs="Calibri"/>
        </w:rPr>
        <w:t>ț</w:t>
      </w:r>
      <w:r w:rsidR="00682830" w:rsidRPr="00302711">
        <w:rPr>
          <w:rFonts w:ascii="Calibri" w:hAnsi="Calibri" w:cs="Calibri"/>
        </w:rPr>
        <w:t>ă judiciară</w:t>
      </w:r>
      <w:r w:rsidR="00784FB6" w:rsidRPr="00302711">
        <w:rPr>
          <w:rFonts w:ascii="Calibri" w:hAnsi="Calibri" w:cs="Calibri"/>
        </w:rPr>
        <w:t xml:space="preserve"> (RAJ)</w:t>
      </w:r>
      <w:r w:rsidR="00682830" w:rsidRPr="00302711">
        <w:rPr>
          <w:rFonts w:ascii="Calibri" w:hAnsi="Calibri" w:cs="Calibri"/>
        </w:rPr>
        <w:t xml:space="preserve">, cuprinsă în </w:t>
      </w:r>
      <w:r w:rsidR="00682830" w:rsidRPr="00302711">
        <w:rPr>
          <w:rFonts w:ascii="Calibri" w:hAnsi="Calibri" w:cs="Calibri"/>
          <w:b/>
          <w:bCs/>
        </w:rPr>
        <w:t>Anexa la prezenta hotărâre</w:t>
      </w:r>
      <w:r w:rsidR="00682830" w:rsidRPr="00302711">
        <w:rPr>
          <w:rFonts w:ascii="Calibri" w:hAnsi="Calibri" w:cs="Calibri"/>
        </w:rPr>
        <w:t>, referitoare la etapele care urmează a fi parcurse în vederea:</w:t>
      </w:r>
    </w:p>
    <w:p w14:paraId="2176B0D9" w14:textId="2512B463" w:rsidR="00682830" w:rsidRPr="00302711" w:rsidRDefault="00682830" w:rsidP="00784FB6">
      <w:pPr>
        <w:numPr>
          <w:ilvl w:val="0"/>
          <w:numId w:val="5"/>
        </w:numPr>
        <w:spacing w:line="276" w:lineRule="auto"/>
        <w:jc w:val="both"/>
        <w:rPr>
          <w:rFonts w:ascii="Calibri" w:hAnsi="Calibri" w:cs="Calibri"/>
        </w:rPr>
      </w:pPr>
      <w:r w:rsidRPr="00302711">
        <w:rPr>
          <w:rFonts w:ascii="Calibri" w:hAnsi="Calibri" w:cs="Calibri"/>
        </w:rPr>
        <w:t>încasării sumelor de bani cu titlu de onorarii pentru furnizarea serviciilor de asisten</w:t>
      </w:r>
      <w:r w:rsidR="00302711">
        <w:rPr>
          <w:rFonts w:ascii="Calibri" w:hAnsi="Calibri" w:cs="Calibri"/>
        </w:rPr>
        <w:t>ț</w:t>
      </w:r>
      <w:r w:rsidRPr="00302711">
        <w:rPr>
          <w:rFonts w:ascii="Calibri" w:hAnsi="Calibri" w:cs="Calibri"/>
        </w:rPr>
        <w:t>ă juridică în materie penală, pentru furnizarea serviciilor de asisten</w:t>
      </w:r>
      <w:r w:rsidR="00302711">
        <w:rPr>
          <w:rFonts w:ascii="Calibri" w:hAnsi="Calibri" w:cs="Calibri"/>
        </w:rPr>
        <w:t>ț</w:t>
      </w:r>
      <w:r w:rsidRPr="00302711">
        <w:rPr>
          <w:rFonts w:ascii="Calibri" w:hAnsi="Calibri" w:cs="Calibri"/>
        </w:rPr>
        <w:t>ă juridică, în cadrul sistemului de ajutor public judiciar, pentru furnizarea serviciilor de asisten</w:t>
      </w:r>
      <w:r w:rsidR="00302711">
        <w:rPr>
          <w:rFonts w:ascii="Calibri" w:hAnsi="Calibri" w:cs="Calibri"/>
        </w:rPr>
        <w:t>ț</w:t>
      </w:r>
      <w:r w:rsidRPr="00302711">
        <w:rPr>
          <w:rFonts w:ascii="Calibri" w:hAnsi="Calibri" w:cs="Calibri"/>
        </w:rPr>
        <w:t xml:space="preserve">ă judiciară </w:t>
      </w:r>
      <w:r w:rsidR="00302711">
        <w:rPr>
          <w:rFonts w:ascii="Calibri" w:hAnsi="Calibri" w:cs="Calibri"/>
        </w:rPr>
        <w:t>ș</w:t>
      </w:r>
      <w:r w:rsidRPr="00302711">
        <w:rPr>
          <w:rFonts w:ascii="Calibri" w:hAnsi="Calibri" w:cs="Calibri"/>
        </w:rPr>
        <w:t>i/sau reprezentare ori de asisten</w:t>
      </w:r>
      <w:r w:rsidR="00302711">
        <w:rPr>
          <w:rFonts w:ascii="Calibri" w:hAnsi="Calibri" w:cs="Calibri"/>
        </w:rPr>
        <w:t>ț</w:t>
      </w:r>
      <w:r w:rsidRPr="00302711">
        <w:rPr>
          <w:rFonts w:ascii="Calibri" w:hAnsi="Calibri" w:cs="Calibri"/>
        </w:rPr>
        <w:t xml:space="preserve">ă extrajudiciară, precum </w:t>
      </w:r>
      <w:r w:rsidR="00302711">
        <w:rPr>
          <w:rFonts w:ascii="Calibri" w:hAnsi="Calibri" w:cs="Calibri"/>
        </w:rPr>
        <w:t>ș</w:t>
      </w:r>
      <w:r w:rsidRPr="00302711">
        <w:rPr>
          <w:rFonts w:ascii="Calibri" w:hAnsi="Calibri" w:cs="Calibri"/>
        </w:rPr>
        <w:t>i pentru furnizarea serviciilor de asisten</w:t>
      </w:r>
      <w:r w:rsidR="00302711">
        <w:rPr>
          <w:rFonts w:ascii="Calibri" w:hAnsi="Calibri" w:cs="Calibri"/>
        </w:rPr>
        <w:t>ț</w:t>
      </w:r>
      <w:r w:rsidRPr="00302711">
        <w:rPr>
          <w:rFonts w:ascii="Calibri" w:hAnsi="Calibri" w:cs="Calibri"/>
        </w:rPr>
        <w:t>ă judiciară privind accesul interna</w:t>
      </w:r>
      <w:r w:rsidR="00302711">
        <w:rPr>
          <w:rFonts w:ascii="Calibri" w:hAnsi="Calibri" w:cs="Calibri"/>
        </w:rPr>
        <w:t>ț</w:t>
      </w:r>
      <w:r w:rsidRPr="00302711">
        <w:rPr>
          <w:rFonts w:ascii="Calibri" w:hAnsi="Calibri" w:cs="Calibri"/>
        </w:rPr>
        <w:t>ional la justi</w:t>
      </w:r>
      <w:r w:rsidR="00302711">
        <w:rPr>
          <w:rFonts w:ascii="Calibri" w:hAnsi="Calibri" w:cs="Calibri"/>
        </w:rPr>
        <w:t>ț</w:t>
      </w:r>
      <w:r w:rsidRPr="00302711">
        <w:rPr>
          <w:rFonts w:ascii="Calibri" w:hAnsi="Calibri" w:cs="Calibri"/>
        </w:rPr>
        <w:t xml:space="preserve">ie în materie civilă </w:t>
      </w:r>
      <w:r w:rsidR="00302711">
        <w:rPr>
          <w:rFonts w:ascii="Calibri" w:hAnsi="Calibri" w:cs="Calibri"/>
        </w:rPr>
        <w:t>ș</w:t>
      </w:r>
      <w:r w:rsidRPr="00302711">
        <w:rPr>
          <w:rFonts w:ascii="Calibri" w:hAnsi="Calibri" w:cs="Calibri"/>
        </w:rPr>
        <w:t>i cooperarea judiciară interna</w:t>
      </w:r>
      <w:r w:rsidR="00302711">
        <w:rPr>
          <w:rFonts w:ascii="Calibri" w:hAnsi="Calibri" w:cs="Calibri"/>
        </w:rPr>
        <w:t>ț</w:t>
      </w:r>
      <w:r w:rsidRPr="00302711">
        <w:rPr>
          <w:rFonts w:ascii="Calibri" w:hAnsi="Calibri" w:cs="Calibri"/>
        </w:rPr>
        <w:t>ională în materie penală;</w:t>
      </w:r>
    </w:p>
    <w:p w14:paraId="616B2F6D" w14:textId="4591257A" w:rsidR="00682830" w:rsidRPr="00302711" w:rsidRDefault="00682830" w:rsidP="00784FB6">
      <w:pPr>
        <w:numPr>
          <w:ilvl w:val="0"/>
          <w:numId w:val="5"/>
        </w:numPr>
        <w:spacing w:line="276" w:lineRule="auto"/>
        <w:jc w:val="both"/>
        <w:rPr>
          <w:rFonts w:ascii="Calibri" w:hAnsi="Calibri" w:cs="Calibri"/>
        </w:rPr>
      </w:pPr>
      <w:r w:rsidRPr="00302711">
        <w:rPr>
          <w:rFonts w:ascii="Calibri" w:hAnsi="Calibri" w:cs="Calibri"/>
        </w:rPr>
        <w:lastRenderedPageBreak/>
        <w:t xml:space="preserve">încasării sumelor de bani cu titlu de cheltuieli de transport dacă activitatea de </w:t>
      </w:r>
      <w:r w:rsidR="00784FB6" w:rsidRPr="00302711">
        <w:rPr>
          <w:rFonts w:ascii="Calibri" w:hAnsi="Calibri" w:cs="Calibri"/>
        </w:rPr>
        <w:t>asisten</w:t>
      </w:r>
      <w:r w:rsidR="00302711">
        <w:rPr>
          <w:rFonts w:ascii="Calibri" w:hAnsi="Calibri" w:cs="Calibri"/>
        </w:rPr>
        <w:t>ț</w:t>
      </w:r>
      <w:r w:rsidR="00784FB6" w:rsidRPr="00302711">
        <w:rPr>
          <w:rFonts w:ascii="Calibri" w:hAnsi="Calibri" w:cs="Calibri"/>
        </w:rPr>
        <w:t>ă</w:t>
      </w:r>
      <w:r w:rsidRPr="00302711">
        <w:rPr>
          <w:rFonts w:ascii="Calibri" w:hAnsi="Calibri" w:cs="Calibri"/>
        </w:rPr>
        <w:t xml:space="preserve"> judiciară se </w:t>
      </w:r>
      <w:r w:rsidR="00784FB6" w:rsidRPr="00302711">
        <w:rPr>
          <w:rFonts w:ascii="Calibri" w:hAnsi="Calibri" w:cs="Calibri"/>
        </w:rPr>
        <w:t>desfă</w:t>
      </w:r>
      <w:r w:rsidR="00302711">
        <w:rPr>
          <w:rFonts w:ascii="Calibri" w:hAnsi="Calibri" w:cs="Calibri"/>
        </w:rPr>
        <w:t>ș</w:t>
      </w:r>
      <w:r w:rsidR="00784FB6" w:rsidRPr="00302711">
        <w:rPr>
          <w:rFonts w:ascii="Calibri" w:hAnsi="Calibri" w:cs="Calibri"/>
        </w:rPr>
        <w:t>oară</w:t>
      </w:r>
      <w:r w:rsidRPr="00302711">
        <w:rPr>
          <w:rFonts w:ascii="Calibri" w:hAnsi="Calibri" w:cs="Calibri"/>
        </w:rPr>
        <w:t xml:space="preserve"> într-o altă localitate decât localitatea de domiciliu sau localitatea în care </w:t>
      </w:r>
      <w:r w:rsidR="00784FB6" w:rsidRPr="00302711">
        <w:rPr>
          <w:rFonts w:ascii="Calibri" w:hAnsi="Calibri" w:cs="Calibri"/>
        </w:rPr>
        <w:t>î</w:t>
      </w:r>
      <w:r w:rsidR="00302711">
        <w:rPr>
          <w:rFonts w:ascii="Calibri" w:hAnsi="Calibri" w:cs="Calibri"/>
        </w:rPr>
        <w:t>ș</w:t>
      </w:r>
      <w:r w:rsidR="00784FB6" w:rsidRPr="00302711">
        <w:rPr>
          <w:rFonts w:ascii="Calibri" w:hAnsi="Calibri" w:cs="Calibri"/>
        </w:rPr>
        <w:t>i</w:t>
      </w:r>
      <w:r w:rsidRPr="00302711">
        <w:rPr>
          <w:rFonts w:ascii="Calibri" w:hAnsi="Calibri" w:cs="Calibri"/>
        </w:rPr>
        <w:t xml:space="preserve"> are sediul profesional;</w:t>
      </w:r>
    </w:p>
    <w:p w14:paraId="68074415" w14:textId="5CCDE449" w:rsidR="00682830" w:rsidRPr="00302711" w:rsidRDefault="00682830" w:rsidP="00784FB6">
      <w:pPr>
        <w:numPr>
          <w:ilvl w:val="0"/>
          <w:numId w:val="5"/>
        </w:numPr>
        <w:spacing w:line="276" w:lineRule="auto"/>
        <w:jc w:val="both"/>
        <w:rPr>
          <w:rFonts w:ascii="Calibri" w:hAnsi="Calibri" w:cs="Calibri"/>
        </w:rPr>
      </w:pPr>
      <w:r w:rsidRPr="00302711">
        <w:rPr>
          <w:rFonts w:ascii="Calibri" w:hAnsi="Calibri" w:cs="Calibri"/>
        </w:rPr>
        <w:t>încasării sumelor de bani cu titlu de remunera</w:t>
      </w:r>
      <w:r w:rsidR="00302711">
        <w:rPr>
          <w:rFonts w:ascii="Calibri" w:hAnsi="Calibri" w:cs="Calibri"/>
        </w:rPr>
        <w:t>ț</w:t>
      </w:r>
      <w:r w:rsidRPr="00302711">
        <w:rPr>
          <w:rFonts w:ascii="Calibri" w:hAnsi="Calibri" w:cs="Calibri"/>
        </w:rPr>
        <w:t>ie curator pentru furnizarea serviciilor de curatelă în condi</w:t>
      </w:r>
      <w:r w:rsidR="00302711">
        <w:rPr>
          <w:rFonts w:ascii="Calibri" w:hAnsi="Calibri" w:cs="Calibri"/>
        </w:rPr>
        <w:t>ț</w:t>
      </w:r>
      <w:r w:rsidRPr="00302711">
        <w:rPr>
          <w:rFonts w:ascii="Calibri" w:hAnsi="Calibri" w:cs="Calibri"/>
        </w:rPr>
        <w:t>iile Codului de procedură civilă, exclusiv pentru situa</w:t>
      </w:r>
      <w:r w:rsidR="00302711">
        <w:rPr>
          <w:rFonts w:ascii="Calibri" w:hAnsi="Calibri" w:cs="Calibri"/>
        </w:rPr>
        <w:t>ț</w:t>
      </w:r>
      <w:r w:rsidRPr="00302711">
        <w:rPr>
          <w:rFonts w:ascii="Calibri" w:hAnsi="Calibri" w:cs="Calibri"/>
        </w:rPr>
        <w:t>iile în care remunera</w:t>
      </w:r>
      <w:r w:rsidR="00302711">
        <w:rPr>
          <w:rFonts w:ascii="Calibri" w:hAnsi="Calibri" w:cs="Calibri"/>
        </w:rPr>
        <w:t>ț</w:t>
      </w:r>
      <w:r w:rsidRPr="00302711">
        <w:rPr>
          <w:rFonts w:ascii="Calibri" w:hAnsi="Calibri" w:cs="Calibri"/>
        </w:rPr>
        <w:t>ia de curator provine din bugetul statului, potrivit art. 49 din O.U.G. nr. 80/2013 modificată.</w:t>
      </w:r>
    </w:p>
    <w:p w14:paraId="7DACCEC8" w14:textId="77777777" w:rsidR="009D2BB2" w:rsidRPr="00302711" w:rsidRDefault="009D2BB2" w:rsidP="00784FB6">
      <w:pPr>
        <w:spacing w:line="276" w:lineRule="auto"/>
        <w:ind w:firstLine="720"/>
        <w:jc w:val="both"/>
        <w:rPr>
          <w:rFonts w:ascii="Calibri" w:hAnsi="Calibri" w:cs="Calibri"/>
        </w:rPr>
      </w:pPr>
    </w:p>
    <w:p w14:paraId="08304FE3" w14:textId="6618DC01" w:rsidR="001D291B" w:rsidRPr="00302711" w:rsidRDefault="001D291B" w:rsidP="00784FB6">
      <w:pPr>
        <w:spacing w:line="276" w:lineRule="auto"/>
        <w:ind w:firstLine="720"/>
        <w:jc w:val="both"/>
        <w:rPr>
          <w:rFonts w:ascii="Calibri" w:hAnsi="Calibri" w:cs="Calibri"/>
          <w:bCs/>
        </w:rPr>
      </w:pPr>
      <w:r w:rsidRPr="00302711">
        <w:rPr>
          <w:rFonts w:ascii="Calibri" w:hAnsi="Calibri" w:cs="Calibri"/>
          <w:b/>
          <w:bCs/>
        </w:rPr>
        <w:t xml:space="preserve">Art. </w:t>
      </w:r>
      <w:r w:rsidR="00682830" w:rsidRPr="00302711">
        <w:rPr>
          <w:rFonts w:ascii="Calibri" w:hAnsi="Calibri" w:cs="Calibri"/>
          <w:b/>
          <w:bCs/>
        </w:rPr>
        <w:t>2</w:t>
      </w:r>
      <w:r w:rsidRPr="00302711">
        <w:rPr>
          <w:rFonts w:ascii="Calibri" w:hAnsi="Calibri" w:cs="Calibri"/>
          <w:bCs/>
        </w:rPr>
        <w:t xml:space="preserve"> </w:t>
      </w:r>
      <w:r w:rsidRPr="00302711">
        <w:rPr>
          <w:rFonts w:ascii="Calibri" w:hAnsi="Calibri" w:cs="Calibri"/>
          <w:b/>
          <w:bCs/>
        </w:rPr>
        <w:t xml:space="preserve">– </w:t>
      </w:r>
      <w:r w:rsidR="009D2BB2" w:rsidRPr="00302711">
        <w:rPr>
          <w:rFonts w:ascii="Calibri" w:hAnsi="Calibri" w:cs="Calibri"/>
          <w:b/>
          <w:bCs/>
        </w:rPr>
        <w:t xml:space="preserve">(1) </w:t>
      </w:r>
      <w:r w:rsidRPr="00302711">
        <w:rPr>
          <w:rFonts w:ascii="Calibri" w:hAnsi="Calibri" w:cs="Calibri"/>
        </w:rPr>
        <w:t>Prezenta hotărâre se comunică membrilor Consiliului UNBR</w:t>
      </w:r>
      <w:r w:rsidR="009D2BB2" w:rsidRPr="00302711">
        <w:rPr>
          <w:rFonts w:ascii="Calibri" w:hAnsi="Calibri" w:cs="Calibri"/>
        </w:rPr>
        <w:t xml:space="preserve"> </w:t>
      </w:r>
      <w:r w:rsidR="00302711">
        <w:rPr>
          <w:rFonts w:ascii="Calibri" w:hAnsi="Calibri" w:cs="Calibri"/>
        </w:rPr>
        <w:t>ș</w:t>
      </w:r>
      <w:r w:rsidRPr="00302711">
        <w:rPr>
          <w:rFonts w:ascii="Calibri" w:hAnsi="Calibri" w:cs="Calibri"/>
        </w:rPr>
        <w:t xml:space="preserve">i Barourilor </w:t>
      </w:r>
      <w:r w:rsidR="00302711">
        <w:rPr>
          <w:rFonts w:ascii="Calibri" w:hAnsi="Calibri" w:cs="Calibri"/>
          <w:bCs/>
        </w:rPr>
        <w:t>ș</w:t>
      </w:r>
      <w:r w:rsidRPr="00302711">
        <w:rPr>
          <w:rFonts w:ascii="Calibri" w:hAnsi="Calibri" w:cs="Calibri"/>
          <w:bCs/>
        </w:rPr>
        <w:t>i se afi</w:t>
      </w:r>
      <w:r w:rsidR="00302711">
        <w:rPr>
          <w:rFonts w:ascii="Calibri" w:hAnsi="Calibri" w:cs="Calibri"/>
          <w:bCs/>
        </w:rPr>
        <w:t>ș</w:t>
      </w:r>
      <w:r w:rsidRPr="00302711">
        <w:rPr>
          <w:rFonts w:ascii="Calibri" w:hAnsi="Calibri" w:cs="Calibri"/>
          <w:bCs/>
        </w:rPr>
        <w:t>ează pe website-</w:t>
      </w:r>
      <w:proofErr w:type="spellStart"/>
      <w:r w:rsidRPr="00302711">
        <w:rPr>
          <w:rFonts w:ascii="Calibri" w:hAnsi="Calibri" w:cs="Calibri"/>
          <w:bCs/>
        </w:rPr>
        <w:t>ul</w:t>
      </w:r>
      <w:proofErr w:type="spellEnd"/>
      <w:r w:rsidRPr="00302711">
        <w:rPr>
          <w:rFonts w:ascii="Calibri" w:hAnsi="Calibri" w:cs="Calibri"/>
          <w:bCs/>
        </w:rPr>
        <w:t xml:space="preserve"> </w:t>
      </w:r>
      <w:hyperlink r:id="rId8" w:history="1">
        <w:r w:rsidRPr="00302711">
          <w:rPr>
            <w:rStyle w:val="Hyperlink"/>
            <w:rFonts w:ascii="Calibri" w:hAnsi="Calibri" w:cs="Calibri"/>
            <w:bCs/>
          </w:rPr>
          <w:t>www.unbr.ro</w:t>
        </w:r>
      </w:hyperlink>
      <w:r w:rsidRPr="00302711">
        <w:rPr>
          <w:rFonts w:ascii="Calibri" w:hAnsi="Calibri" w:cs="Calibri"/>
          <w:bCs/>
        </w:rPr>
        <w:t xml:space="preserve"> .</w:t>
      </w:r>
    </w:p>
    <w:p w14:paraId="73AA4688" w14:textId="4A0C9980" w:rsidR="009D2BB2" w:rsidRPr="00302711" w:rsidRDefault="009D2BB2" w:rsidP="00784FB6">
      <w:pPr>
        <w:spacing w:line="276" w:lineRule="auto"/>
        <w:ind w:firstLine="720"/>
        <w:jc w:val="both"/>
        <w:rPr>
          <w:rFonts w:ascii="Calibri" w:hAnsi="Calibri" w:cs="Calibri"/>
          <w:bCs/>
        </w:rPr>
      </w:pPr>
      <w:r w:rsidRPr="003C452D">
        <w:rPr>
          <w:rFonts w:ascii="Calibri" w:hAnsi="Calibri" w:cs="Calibri"/>
          <w:b/>
        </w:rPr>
        <w:t>(</w:t>
      </w:r>
      <w:r w:rsidR="003C452D" w:rsidRPr="003C452D">
        <w:rPr>
          <w:rFonts w:ascii="Calibri" w:hAnsi="Calibri" w:cs="Calibri"/>
          <w:b/>
        </w:rPr>
        <w:t>2</w:t>
      </w:r>
      <w:r w:rsidRPr="003C452D">
        <w:rPr>
          <w:rFonts w:ascii="Calibri" w:hAnsi="Calibri" w:cs="Calibri"/>
          <w:b/>
        </w:rPr>
        <w:t>)</w:t>
      </w:r>
      <w:r w:rsidRPr="00302711">
        <w:rPr>
          <w:rFonts w:ascii="Calibri" w:hAnsi="Calibri" w:cs="Calibri"/>
          <w:bCs/>
        </w:rPr>
        <w:t xml:space="preserve"> Barourile vor aduce la cuno</w:t>
      </w:r>
      <w:r w:rsidR="00302711">
        <w:rPr>
          <w:rFonts w:ascii="Calibri" w:hAnsi="Calibri" w:cs="Calibri"/>
          <w:bCs/>
        </w:rPr>
        <w:t>ș</w:t>
      </w:r>
      <w:r w:rsidRPr="00302711">
        <w:rPr>
          <w:rFonts w:ascii="Calibri" w:hAnsi="Calibri" w:cs="Calibri"/>
          <w:bCs/>
        </w:rPr>
        <w:t>tin</w:t>
      </w:r>
      <w:r w:rsidR="00302711">
        <w:rPr>
          <w:rFonts w:ascii="Calibri" w:hAnsi="Calibri" w:cs="Calibri"/>
          <w:bCs/>
        </w:rPr>
        <w:t>ț</w:t>
      </w:r>
      <w:r w:rsidRPr="00302711">
        <w:rPr>
          <w:rFonts w:ascii="Calibri" w:hAnsi="Calibri" w:cs="Calibri"/>
          <w:bCs/>
        </w:rPr>
        <w:t xml:space="preserve">a </w:t>
      </w:r>
      <w:r w:rsidR="00682830" w:rsidRPr="00302711">
        <w:rPr>
          <w:rFonts w:ascii="Calibri" w:hAnsi="Calibri" w:cs="Calibri"/>
          <w:bCs/>
        </w:rPr>
        <w:t xml:space="preserve">SAJ </w:t>
      </w:r>
      <w:r w:rsidR="00302711">
        <w:rPr>
          <w:rFonts w:ascii="Calibri" w:hAnsi="Calibri" w:cs="Calibri"/>
          <w:bCs/>
        </w:rPr>
        <w:t>ș</w:t>
      </w:r>
      <w:r w:rsidR="00682830" w:rsidRPr="00302711">
        <w:rPr>
          <w:rFonts w:ascii="Calibri" w:hAnsi="Calibri" w:cs="Calibri"/>
          <w:bCs/>
        </w:rPr>
        <w:t xml:space="preserve">i </w:t>
      </w:r>
      <w:r w:rsidRPr="00302711">
        <w:rPr>
          <w:rFonts w:ascii="Calibri" w:hAnsi="Calibri" w:cs="Calibri"/>
          <w:bCs/>
        </w:rPr>
        <w:t>avoca</w:t>
      </w:r>
      <w:r w:rsidR="00302711">
        <w:rPr>
          <w:rFonts w:ascii="Calibri" w:hAnsi="Calibri" w:cs="Calibri"/>
          <w:bCs/>
        </w:rPr>
        <w:t>ț</w:t>
      </w:r>
      <w:r w:rsidRPr="00302711">
        <w:rPr>
          <w:rFonts w:ascii="Calibri" w:hAnsi="Calibri" w:cs="Calibri"/>
          <w:bCs/>
        </w:rPr>
        <w:t>ilor prezentele norme prin toate mijloacele de diseminare existente.</w:t>
      </w:r>
    </w:p>
    <w:p w14:paraId="28A527DD" w14:textId="77777777" w:rsidR="009D2BB2" w:rsidRPr="00302711" w:rsidRDefault="009D2BB2" w:rsidP="00784FB6">
      <w:pPr>
        <w:spacing w:line="276" w:lineRule="auto"/>
        <w:ind w:firstLine="720"/>
        <w:jc w:val="both"/>
        <w:rPr>
          <w:rFonts w:ascii="Calibri" w:hAnsi="Calibri" w:cs="Calibri"/>
          <w:bCs/>
        </w:rPr>
      </w:pPr>
    </w:p>
    <w:p w14:paraId="3F8170F5" w14:textId="77777777" w:rsidR="00DA159E" w:rsidRPr="00302711" w:rsidRDefault="00DA159E" w:rsidP="00784FB6">
      <w:pPr>
        <w:spacing w:line="276" w:lineRule="auto"/>
        <w:ind w:firstLine="720"/>
        <w:jc w:val="both"/>
        <w:rPr>
          <w:rFonts w:ascii="Calibri" w:hAnsi="Calibri" w:cs="Calibri"/>
          <w:bCs/>
        </w:rPr>
      </w:pPr>
    </w:p>
    <w:p w14:paraId="5510226E" w14:textId="77777777" w:rsidR="00DA159E" w:rsidRPr="00302711" w:rsidRDefault="00DA159E" w:rsidP="00784FB6">
      <w:pPr>
        <w:spacing w:line="276" w:lineRule="auto"/>
        <w:ind w:firstLine="720"/>
        <w:jc w:val="both"/>
        <w:rPr>
          <w:rFonts w:ascii="Calibri" w:hAnsi="Calibri" w:cs="Calibri"/>
          <w:bCs/>
        </w:rPr>
      </w:pPr>
    </w:p>
    <w:p w14:paraId="4469510E" w14:textId="77777777" w:rsidR="00DA159E" w:rsidRPr="00302711" w:rsidRDefault="00DA159E" w:rsidP="00784FB6">
      <w:pPr>
        <w:spacing w:line="276" w:lineRule="auto"/>
        <w:ind w:firstLine="720"/>
        <w:jc w:val="both"/>
        <w:rPr>
          <w:rFonts w:ascii="Calibri" w:hAnsi="Calibri" w:cs="Calibri"/>
          <w:bCs/>
        </w:rPr>
      </w:pPr>
    </w:p>
    <w:p w14:paraId="1018C0FA" w14:textId="77777777" w:rsidR="00DA159E" w:rsidRPr="00302711" w:rsidRDefault="00DA159E" w:rsidP="00784FB6">
      <w:pPr>
        <w:spacing w:line="276" w:lineRule="auto"/>
        <w:ind w:firstLine="720"/>
        <w:jc w:val="both"/>
        <w:rPr>
          <w:rFonts w:ascii="Calibri" w:hAnsi="Calibri" w:cs="Calibri"/>
          <w:bCs/>
        </w:rPr>
      </w:pPr>
    </w:p>
    <w:p w14:paraId="0108F002" w14:textId="603FC964" w:rsidR="00776B29" w:rsidRPr="00302711" w:rsidRDefault="00DA159E" w:rsidP="00784FB6">
      <w:pPr>
        <w:spacing w:line="276" w:lineRule="auto"/>
        <w:jc w:val="center"/>
        <w:rPr>
          <w:rFonts w:cs="Arial Unicode MS"/>
          <w:b/>
          <w:bCs/>
          <w:u w:color="000000"/>
          <w14:textOutline w14:w="0" w14:cap="flat" w14:cmpd="sng" w14:algn="ctr">
            <w14:noFill/>
            <w14:prstDash w14:val="solid"/>
            <w14:bevel/>
          </w14:textOutline>
        </w:rPr>
      </w:pPr>
      <w:r w:rsidRPr="00302711">
        <w:rPr>
          <w:rFonts w:ascii="Calibri" w:hAnsi="Calibri" w:cs="Calibri"/>
          <w:b/>
          <w:bCs/>
          <w:iCs/>
          <w:sz w:val="32"/>
          <w:szCs w:val="32"/>
        </w:rPr>
        <w:t>C O N S I L I U L     U.N.B.R.</w:t>
      </w:r>
    </w:p>
    <w:p w14:paraId="3B86D794" w14:textId="77777777" w:rsidR="00DA159E" w:rsidRPr="00302711" w:rsidRDefault="00DA159E" w:rsidP="00784FB6">
      <w:pPr>
        <w:spacing w:line="276" w:lineRule="auto"/>
        <w:rPr>
          <w:rFonts w:cs="Arial Unicode MS"/>
          <w:b/>
          <w:bCs/>
          <w:u w:color="000000"/>
          <w14:textOutline w14:w="0" w14:cap="flat" w14:cmpd="sng" w14:algn="ctr">
            <w14:noFill/>
            <w14:prstDash w14:val="solid"/>
            <w14:bevel/>
          </w14:textOutline>
        </w:rPr>
      </w:pPr>
      <w:r w:rsidRPr="00302711">
        <w:rPr>
          <w:b/>
          <w:bCs/>
        </w:rPr>
        <w:br w:type="page"/>
      </w:r>
    </w:p>
    <w:p w14:paraId="20D62F2D" w14:textId="3ECCE7CC" w:rsidR="00EA51FA" w:rsidRPr="00302711" w:rsidRDefault="00776B29" w:rsidP="00784FB6">
      <w:pPr>
        <w:pStyle w:val="Corp"/>
        <w:spacing w:line="276" w:lineRule="auto"/>
        <w:jc w:val="right"/>
        <w:rPr>
          <w:rFonts w:ascii="Calibri" w:hAnsi="Calibri" w:cs="Calibri"/>
          <w:b/>
          <w:bCs/>
          <w:color w:val="auto"/>
          <w:sz w:val="28"/>
          <w:szCs w:val="28"/>
        </w:rPr>
      </w:pPr>
      <w:r w:rsidRPr="00302711">
        <w:rPr>
          <w:rFonts w:ascii="Calibri" w:hAnsi="Calibri" w:cs="Calibri"/>
          <w:b/>
          <w:bCs/>
          <w:color w:val="auto"/>
          <w:sz w:val="28"/>
          <w:szCs w:val="28"/>
        </w:rPr>
        <w:lastRenderedPageBreak/>
        <w:t>Anexa la Hotărârea Consiliului UNBR nr. 18</w:t>
      </w:r>
      <w:r w:rsidR="00682830" w:rsidRPr="00302711">
        <w:rPr>
          <w:rFonts w:ascii="Calibri" w:hAnsi="Calibri" w:cs="Calibri"/>
          <w:b/>
          <w:bCs/>
          <w:color w:val="auto"/>
          <w:sz w:val="28"/>
          <w:szCs w:val="28"/>
        </w:rPr>
        <w:t>2</w:t>
      </w:r>
      <w:r w:rsidRPr="00302711">
        <w:rPr>
          <w:rFonts w:ascii="Calibri" w:hAnsi="Calibri" w:cs="Calibri"/>
          <w:b/>
          <w:bCs/>
          <w:color w:val="auto"/>
          <w:sz w:val="28"/>
          <w:szCs w:val="28"/>
        </w:rPr>
        <w:t>/21-22.03.2025</w:t>
      </w:r>
    </w:p>
    <w:p w14:paraId="54E812AE" w14:textId="77777777" w:rsidR="001D291B" w:rsidRPr="00302711" w:rsidRDefault="001D291B" w:rsidP="00784FB6">
      <w:pPr>
        <w:pStyle w:val="Corp"/>
        <w:spacing w:line="276" w:lineRule="auto"/>
        <w:jc w:val="both"/>
        <w:rPr>
          <w:rFonts w:ascii="Calibri" w:hAnsi="Calibri" w:cs="Calibri"/>
          <w:b/>
          <w:bCs/>
          <w:color w:val="auto"/>
        </w:rPr>
      </w:pPr>
    </w:p>
    <w:p w14:paraId="3B7058E3" w14:textId="37FDB9ED" w:rsidR="00682830" w:rsidRPr="00302711" w:rsidRDefault="00682830" w:rsidP="00784FB6">
      <w:pPr>
        <w:pStyle w:val="Implicit"/>
        <w:suppressAutoHyphens/>
        <w:spacing w:before="0" w:line="276" w:lineRule="auto"/>
        <w:jc w:val="both"/>
        <w:rPr>
          <w:rFonts w:ascii="Calibri" w:eastAsia="Georgia" w:hAnsi="Calibri" w:cs="Calibri"/>
          <w:i/>
          <w:iCs/>
          <w:u w:color="333333"/>
          <w:shd w:val="clear" w:color="auto" w:fill="FFFFFF"/>
        </w:rPr>
      </w:pPr>
      <w:r w:rsidRPr="00302711">
        <w:rPr>
          <w:rFonts w:ascii="Calibri" w:hAnsi="Calibri" w:cs="Calibri"/>
          <w:i/>
          <w:iCs/>
          <w:u w:color="333333"/>
          <w:shd w:val="clear" w:color="auto" w:fill="FFFFFF"/>
        </w:rPr>
        <w:t>Având în vedere dispozi</w:t>
      </w:r>
      <w:r w:rsidR="00302711">
        <w:rPr>
          <w:rFonts w:ascii="Calibri" w:hAnsi="Calibri" w:cs="Calibri"/>
          <w:i/>
          <w:iCs/>
          <w:u w:color="333333"/>
          <w:shd w:val="clear" w:color="auto" w:fill="FFFFFF"/>
        </w:rPr>
        <w:t>ț</w:t>
      </w:r>
      <w:r w:rsidRPr="00302711">
        <w:rPr>
          <w:rFonts w:ascii="Calibri" w:hAnsi="Calibri" w:cs="Calibri"/>
          <w:i/>
          <w:iCs/>
          <w:u w:color="333333"/>
          <w:shd w:val="clear" w:color="auto" w:fill="FFFFFF"/>
        </w:rPr>
        <w:t xml:space="preserve">iile art. 76 lit. a), f), j) </w:t>
      </w:r>
      <w:r w:rsidR="00302711">
        <w:rPr>
          <w:rFonts w:ascii="Calibri" w:hAnsi="Calibri" w:cs="Calibri"/>
          <w:i/>
          <w:iCs/>
          <w:u w:color="333333"/>
          <w:shd w:val="clear" w:color="auto" w:fill="FFFFFF"/>
        </w:rPr>
        <w:t>ș</w:t>
      </w:r>
      <w:r w:rsidRPr="00302711">
        <w:rPr>
          <w:rFonts w:ascii="Calibri" w:hAnsi="Calibri" w:cs="Calibri"/>
          <w:i/>
          <w:iCs/>
          <w:u w:color="333333"/>
          <w:shd w:val="clear" w:color="auto" w:fill="FFFFFF"/>
        </w:rPr>
        <w:t xml:space="preserve">i k) din Legea nr. 51/1995 republicată </w:t>
      </w:r>
      <w:r w:rsidR="00302711">
        <w:rPr>
          <w:rFonts w:ascii="Calibri" w:hAnsi="Calibri" w:cs="Calibri"/>
          <w:i/>
          <w:iCs/>
          <w:u w:color="333333"/>
          <w:shd w:val="clear" w:color="auto" w:fill="FFFFFF"/>
        </w:rPr>
        <w:t>ș</w:t>
      </w:r>
      <w:r w:rsidRPr="00302711">
        <w:rPr>
          <w:rFonts w:ascii="Calibri" w:hAnsi="Calibri" w:cs="Calibri"/>
          <w:i/>
          <w:iCs/>
          <w:u w:color="333333"/>
          <w:shd w:val="clear" w:color="auto" w:fill="FFFFFF"/>
        </w:rPr>
        <w:t>i modificată, potrivit cărora Departamentul de coordonare a asisten</w:t>
      </w:r>
      <w:r w:rsidR="00302711">
        <w:rPr>
          <w:rFonts w:ascii="Calibri" w:hAnsi="Calibri" w:cs="Calibri"/>
          <w:i/>
          <w:iCs/>
          <w:u w:color="333333"/>
          <w:shd w:val="clear" w:color="auto" w:fill="FFFFFF"/>
        </w:rPr>
        <w:t>ț</w:t>
      </w:r>
      <w:r w:rsidRPr="00302711">
        <w:rPr>
          <w:rFonts w:ascii="Calibri" w:hAnsi="Calibri" w:cs="Calibri"/>
          <w:i/>
          <w:iCs/>
          <w:u w:color="333333"/>
          <w:shd w:val="clear" w:color="auto" w:fill="FFFFFF"/>
        </w:rPr>
        <w:t>ei judiciare exercită, în principal, următoarele atribu</w:t>
      </w:r>
      <w:r w:rsidR="00302711">
        <w:rPr>
          <w:rFonts w:ascii="Calibri" w:hAnsi="Calibri" w:cs="Calibri"/>
          <w:i/>
          <w:iCs/>
          <w:u w:color="333333"/>
          <w:shd w:val="clear" w:color="auto" w:fill="FFFFFF"/>
        </w:rPr>
        <w:t>ț</w:t>
      </w:r>
      <w:r w:rsidRPr="00302711">
        <w:rPr>
          <w:rFonts w:ascii="Calibri" w:hAnsi="Calibri" w:cs="Calibri"/>
          <w:i/>
          <w:iCs/>
          <w:u w:color="333333"/>
          <w:shd w:val="clear" w:color="auto" w:fill="FFFFFF"/>
        </w:rPr>
        <w:t>ii: a) desfă</w:t>
      </w:r>
      <w:r w:rsidR="00302711">
        <w:rPr>
          <w:rFonts w:ascii="Calibri" w:hAnsi="Calibri" w:cs="Calibri"/>
          <w:i/>
          <w:iCs/>
          <w:u w:color="333333"/>
          <w:shd w:val="clear" w:color="auto" w:fill="FFFFFF"/>
        </w:rPr>
        <w:t>ș</w:t>
      </w:r>
      <w:r w:rsidRPr="00302711">
        <w:rPr>
          <w:rFonts w:ascii="Calibri" w:hAnsi="Calibri" w:cs="Calibri"/>
          <w:i/>
          <w:iCs/>
          <w:u w:color="333333"/>
          <w:shd w:val="clear" w:color="auto" w:fill="FFFFFF"/>
        </w:rPr>
        <w:t>oară conducerea metodologică a activită</w:t>
      </w:r>
      <w:r w:rsidR="00302711">
        <w:rPr>
          <w:rFonts w:ascii="Calibri" w:hAnsi="Calibri" w:cs="Calibri"/>
          <w:i/>
          <w:iCs/>
          <w:u w:color="333333"/>
          <w:shd w:val="clear" w:color="auto" w:fill="FFFFFF"/>
        </w:rPr>
        <w:t>ț</w:t>
      </w:r>
      <w:r w:rsidRPr="00302711">
        <w:rPr>
          <w:rFonts w:ascii="Calibri" w:hAnsi="Calibri" w:cs="Calibri"/>
          <w:i/>
          <w:iCs/>
          <w:u w:color="333333"/>
          <w:shd w:val="clear" w:color="auto" w:fill="FFFFFF"/>
        </w:rPr>
        <w:t>ii de acordare a asisten</w:t>
      </w:r>
      <w:r w:rsidR="00302711">
        <w:rPr>
          <w:rFonts w:ascii="Calibri" w:hAnsi="Calibri" w:cs="Calibri"/>
          <w:i/>
          <w:iCs/>
          <w:u w:color="333333"/>
          <w:shd w:val="clear" w:color="auto" w:fill="FFFFFF"/>
        </w:rPr>
        <w:t>ț</w:t>
      </w:r>
      <w:r w:rsidRPr="00302711">
        <w:rPr>
          <w:rFonts w:ascii="Calibri" w:hAnsi="Calibri" w:cs="Calibri"/>
          <w:i/>
          <w:iCs/>
          <w:u w:color="333333"/>
          <w:shd w:val="clear" w:color="auto" w:fill="FFFFFF"/>
        </w:rPr>
        <w:t>ei judiciare; f) efectuează controlul asupra asisten</w:t>
      </w:r>
      <w:r w:rsidR="00302711">
        <w:rPr>
          <w:rFonts w:ascii="Calibri" w:hAnsi="Calibri" w:cs="Calibri"/>
          <w:i/>
          <w:iCs/>
          <w:u w:color="333333"/>
          <w:shd w:val="clear" w:color="auto" w:fill="FFFFFF"/>
        </w:rPr>
        <w:t>ț</w:t>
      </w:r>
      <w:r w:rsidRPr="00302711">
        <w:rPr>
          <w:rFonts w:ascii="Calibri" w:hAnsi="Calibri" w:cs="Calibri"/>
          <w:i/>
          <w:iCs/>
          <w:u w:color="333333"/>
          <w:shd w:val="clear" w:color="auto" w:fill="FFFFFF"/>
        </w:rPr>
        <w:t>ei judiciare acordate; j) popularizează sistemul de asisten</w:t>
      </w:r>
      <w:r w:rsidR="00302711">
        <w:rPr>
          <w:rFonts w:ascii="Calibri" w:hAnsi="Calibri" w:cs="Calibri"/>
          <w:i/>
          <w:iCs/>
          <w:u w:color="333333"/>
          <w:shd w:val="clear" w:color="auto" w:fill="FFFFFF"/>
        </w:rPr>
        <w:t>ț</w:t>
      </w:r>
      <w:r w:rsidRPr="00302711">
        <w:rPr>
          <w:rFonts w:ascii="Calibri" w:hAnsi="Calibri" w:cs="Calibri"/>
          <w:i/>
          <w:iCs/>
          <w:u w:color="333333"/>
          <w:shd w:val="clear" w:color="auto" w:fill="FFFFFF"/>
        </w:rPr>
        <w:t>ă judiciară; k) stabile</w:t>
      </w:r>
      <w:r w:rsidR="00302711">
        <w:rPr>
          <w:rFonts w:ascii="Calibri" w:hAnsi="Calibri" w:cs="Calibri"/>
          <w:i/>
          <w:iCs/>
          <w:u w:color="333333"/>
          <w:shd w:val="clear" w:color="auto" w:fill="FFFFFF"/>
        </w:rPr>
        <w:t>ș</w:t>
      </w:r>
      <w:r w:rsidRPr="00302711">
        <w:rPr>
          <w:rFonts w:ascii="Calibri" w:hAnsi="Calibri" w:cs="Calibri"/>
          <w:i/>
          <w:iCs/>
          <w:u w:color="333333"/>
          <w:shd w:val="clear" w:color="auto" w:fill="FFFFFF"/>
        </w:rPr>
        <w:t>te formularistica utilizată de barouri pentru organizarea activită</w:t>
      </w:r>
      <w:r w:rsidR="00302711">
        <w:rPr>
          <w:rFonts w:ascii="Calibri" w:hAnsi="Calibri" w:cs="Calibri"/>
          <w:i/>
          <w:iCs/>
          <w:u w:color="333333"/>
          <w:shd w:val="clear" w:color="auto" w:fill="FFFFFF"/>
        </w:rPr>
        <w:t>ț</w:t>
      </w:r>
      <w:r w:rsidRPr="00302711">
        <w:rPr>
          <w:rFonts w:ascii="Calibri" w:hAnsi="Calibri" w:cs="Calibri"/>
          <w:i/>
          <w:iCs/>
          <w:u w:color="333333"/>
          <w:shd w:val="clear" w:color="auto" w:fill="FFFFFF"/>
        </w:rPr>
        <w:t>ii de asisten</w:t>
      </w:r>
      <w:r w:rsidR="00302711">
        <w:rPr>
          <w:rFonts w:ascii="Calibri" w:hAnsi="Calibri" w:cs="Calibri"/>
          <w:i/>
          <w:iCs/>
          <w:u w:color="333333"/>
          <w:shd w:val="clear" w:color="auto" w:fill="FFFFFF"/>
        </w:rPr>
        <w:t>ț</w:t>
      </w:r>
      <w:r w:rsidRPr="00302711">
        <w:rPr>
          <w:rFonts w:ascii="Calibri" w:hAnsi="Calibri" w:cs="Calibri"/>
          <w:i/>
          <w:iCs/>
          <w:u w:color="333333"/>
          <w:shd w:val="clear" w:color="auto" w:fill="FFFFFF"/>
        </w:rPr>
        <w:t xml:space="preserve">ă judiciară </w:t>
      </w:r>
      <w:r w:rsidR="00302711">
        <w:rPr>
          <w:rFonts w:ascii="Calibri" w:hAnsi="Calibri" w:cs="Calibri"/>
          <w:i/>
          <w:iCs/>
          <w:u w:color="333333"/>
          <w:shd w:val="clear" w:color="auto" w:fill="FFFFFF"/>
        </w:rPr>
        <w:t>ș</w:t>
      </w:r>
      <w:r w:rsidRPr="00302711">
        <w:rPr>
          <w:rFonts w:ascii="Calibri" w:hAnsi="Calibri" w:cs="Calibri"/>
          <w:i/>
          <w:iCs/>
          <w:u w:color="333333"/>
          <w:shd w:val="clear" w:color="auto" w:fill="FFFFFF"/>
        </w:rPr>
        <w:t>i extrajudiciară, în condi</w:t>
      </w:r>
      <w:r w:rsidR="00302711">
        <w:rPr>
          <w:rFonts w:ascii="Calibri" w:hAnsi="Calibri" w:cs="Calibri"/>
          <w:i/>
          <w:iCs/>
          <w:u w:color="333333"/>
          <w:shd w:val="clear" w:color="auto" w:fill="FFFFFF"/>
        </w:rPr>
        <w:t>ț</w:t>
      </w:r>
      <w:r w:rsidRPr="00302711">
        <w:rPr>
          <w:rFonts w:ascii="Calibri" w:hAnsi="Calibri" w:cs="Calibri"/>
          <w:i/>
          <w:iCs/>
          <w:u w:color="333333"/>
          <w:shd w:val="clear" w:color="auto" w:fill="FFFFFF"/>
        </w:rPr>
        <w:t>iile legii,</w:t>
      </w:r>
    </w:p>
    <w:p w14:paraId="600EDE52" w14:textId="77777777" w:rsidR="00682830" w:rsidRPr="00302711" w:rsidRDefault="00682830" w:rsidP="00784FB6">
      <w:pPr>
        <w:pStyle w:val="Implicit"/>
        <w:suppressAutoHyphens/>
        <w:spacing w:before="0" w:line="276" w:lineRule="auto"/>
        <w:jc w:val="both"/>
        <w:rPr>
          <w:rFonts w:ascii="Calibri" w:eastAsia="Georgia" w:hAnsi="Calibri" w:cs="Calibri"/>
          <w:i/>
          <w:iCs/>
          <w:u w:color="333333"/>
          <w:shd w:val="clear" w:color="auto" w:fill="FFFFFF"/>
        </w:rPr>
      </w:pPr>
    </w:p>
    <w:p w14:paraId="3573D22C" w14:textId="6B975E66" w:rsidR="00682830" w:rsidRPr="00302711" w:rsidRDefault="00682830" w:rsidP="00784FB6">
      <w:pPr>
        <w:pStyle w:val="CorpA"/>
        <w:tabs>
          <w:tab w:val="left" w:pos="327"/>
        </w:tabs>
        <w:suppressAutoHyphens/>
        <w:spacing w:line="276" w:lineRule="auto"/>
        <w:jc w:val="both"/>
        <w:rPr>
          <w:rFonts w:ascii="Calibri" w:eastAsia="Georgia" w:hAnsi="Calibri" w:cs="Calibri"/>
          <w:i/>
          <w:iCs/>
          <w:sz w:val="24"/>
          <w:szCs w:val="24"/>
          <w:u w:color="212121"/>
          <w:shd w:val="clear" w:color="auto" w:fill="FFFFFF"/>
          <w:lang w:val="ro-RO"/>
        </w:rPr>
      </w:pPr>
      <w:r w:rsidRPr="00302711">
        <w:rPr>
          <w:rFonts w:ascii="Calibri" w:hAnsi="Calibri" w:cs="Calibri"/>
          <w:i/>
          <w:iCs/>
          <w:sz w:val="24"/>
          <w:szCs w:val="24"/>
          <w:u w:color="333333"/>
          <w:shd w:val="clear" w:color="auto" w:fill="FFFFFF"/>
          <w:lang w:val="ro-RO"/>
        </w:rPr>
        <w:t xml:space="preserve">Având în vedere </w:t>
      </w:r>
      <w:r w:rsidRPr="00302711">
        <w:rPr>
          <w:rFonts w:ascii="Calibri" w:hAnsi="Calibri" w:cs="Calibri"/>
          <w:i/>
          <w:iCs/>
          <w:sz w:val="24"/>
          <w:szCs w:val="24"/>
          <w:u w:color="212121"/>
          <w:shd w:val="clear" w:color="auto" w:fill="FFFFFF"/>
          <w:lang w:val="ro-RO"/>
        </w:rPr>
        <w:t>contextul modificărilor legislative privind raportările digitale pe care le presupune sistemul de TVA, cu predilec</w:t>
      </w:r>
      <w:r w:rsidR="00302711">
        <w:rPr>
          <w:rFonts w:ascii="Calibri" w:hAnsi="Calibri" w:cs="Calibri"/>
          <w:i/>
          <w:iCs/>
          <w:sz w:val="24"/>
          <w:szCs w:val="24"/>
          <w:u w:color="212121"/>
          <w:shd w:val="clear" w:color="auto" w:fill="FFFFFF"/>
          <w:lang w:val="ro-RO"/>
        </w:rPr>
        <w:t>ț</w:t>
      </w:r>
      <w:r w:rsidRPr="00302711">
        <w:rPr>
          <w:rFonts w:ascii="Calibri" w:hAnsi="Calibri" w:cs="Calibri"/>
          <w:i/>
          <w:iCs/>
          <w:sz w:val="24"/>
          <w:szCs w:val="24"/>
          <w:u w:color="212121"/>
          <w:shd w:val="clear" w:color="auto" w:fill="FFFFFF"/>
          <w:lang w:val="ro-RO"/>
        </w:rPr>
        <w:t>ie cele legate de E-Factura,</w:t>
      </w:r>
    </w:p>
    <w:p w14:paraId="3752A86B"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i/>
          <w:iCs/>
          <w:sz w:val="24"/>
          <w:szCs w:val="24"/>
          <w:u w:color="212121"/>
          <w:shd w:val="clear" w:color="auto" w:fill="FFFFFF"/>
          <w:lang w:val="ro-RO"/>
        </w:rPr>
      </w:pPr>
    </w:p>
    <w:p w14:paraId="7913E0D1" w14:textId="001C4F36" w:rsidR="00682830" w:rsidRPr="00302711" w:rsidRDefault="00682830" w:rsidP="00784FB6">
      <w:pPr>
        <w:pStyle w:val="CorpA"/>
        <w:tabs>
          <w:tab w:val="left" w:pos="327"/>
        </w:tabs>
        <w:suppressAutoHyphens/>
        <w:spacing w:line="276" w:lineRule="auto"/>
        <w:jc w:val="both"/>
        <w:rPr>
          <w:rFonts w:ascii="Calibri" w:eastAsia="Georgia" w:hAnsi="Calibri" w:cs="Calibri"/>
          <w:i/>
          <w:iCs/>
          <w:sz w:val="24"/>
          <w:szCs w:val="24"/>
          <w:u w:color="212121"/>
          <w:shd w:val="clear" w:color="auto" w:fill="FFFFFF"/>
          <w:lang w:val="ro-RO"/>
        </w:rPr>
      </w:pPr>
      <w:r w:rsidRPr="00302711">
        <w:rPr>
          <w:rFonts w:ascii="Calibri" w:hAnsi="Calibri" w:cs="Calibri"/>
          <w:i/>
          <w:iCs/>
          <w:sz w:val="24"/>
          <w:szCs w:val="24"/>
          <w:u w:color="212121"/>
          <w:shd w:val="clear" w:color="auto" w:fill="FFFFFF"/>
          <w:lang w:val="ro-RO"/>
        </w:rPr>
        <w:t>Având în vedere dispozi</w:t>
      </w:r>
      <w:r w:rsidR="00302711">
        <w:rPr>
          <w:rFonts w:ascii="Calibri" w:hAnsi="Calibri" w:cs="Calibri"/>
          <w:i/>
          <w:iCs/>
          <w:sz w:val="24"/>
          <w:szCs w:val="24"/>
          <w:u w:color="212121"/>
          <w:shd w:val="clear" w:color="auto" w:fill="FFFFFF"/>
          <w:lang w:val="ro-RO"/>
        </w:rPr>
        <w:t>ț</w:t>
      </w:r>
      <w:r w:rsidRPr="00302711">
        <w:rPr>
          <w:rFonts w:ascii="Calibri" w:hAnsi="Calibri" w:cs="Calibri"/>
          <w:i/>
          <w:iCs/>
          <w:sz w:val="24"/>
          <w:szCs w:val="24"/>
          <w:u w:color="212121"/>
          <w:shd w:val="clear" w:color="auto" w:fill="FFFFFF"/>
          <w:lang w:val="ro-RO"/>
        </w:rPr>
        <w:t xml:space="preserve">iile art. 81, art. 82 </w:t>
      </w:r>
      <w:r w:rsidR="00302711">
        <w:rPr>
          <w:rFonts w:ascii="Calibri" w:hAnsi="Calibri" w:cs="Calibri"/>
          <w:i/>
          <w:iCs/>
          <w:sz w:val="24"/>
          <w:szCs w:val="24"/>
          <w:u w:color="212121"/>
          <w:shd w:val="clear" w:color="auto" w:fill="FFFFFF"/>
          <w:lang w:val="ro-RO"/>
        </w:rPr>
        <w:t>ș</w:t>
      </w:r>
      <w:r w:rsidRPr="00302711">
        <w:rPr>
          <w:rFonts w:ascii="Calibri" w:hAnsi="Calibri" w:cs="Calibri"/>
          <w:i/>
          <w:iCs/>
          <w:sz w:val="24"/>
          <w:szCs w:val="24"/>
          <w:u w:color="212121"/>
          <w:shd w:val="clear" w:color="auto" w:fill="FFFFFF"/>
          <w:lang w:val="ro-RO"/>
        </w:rPr>
        <w:t xml:space="preserve">i art. 84 din Legea nr. 51/1995 republicată </w:t>
      </w:r>
      <w:r w:rsidR="00302711">
        <w:rPr>
          <w:rFonts w:ascii="Calibri" w:hAnsi="Calibri" w:cs="Calibri"/>
          <w:i/>
          <w:iCs/>
          <w:sz w:val="24"/>
          <w:szCs w:val="24"/>
          <w:u w:color="212121"/>
          <w:shd w:val="clear" w:color="auto" w:fill="FFFFFF"/>
          <w:lang w:val="ro-RO"/>
        </w:rPr>
        <w:t>ș</w:t>
      </w:r>
      <w:r w:rsidRPr="00302711">
        <w:rPr>
          <w:rFonts w:ascii="Calibri" w:hAnsi="Calibri" w:cs="Calibri"/>
          <w:i/>
          <w:iCs/>
          <w:sz w:val="24"/>
          <w:szCs w:val="24"/>
          <w:u w:color="212121"/>
          <w:shd w:val="clear" w:color="auto" w:fill="FFFFFF"/>
          <w:lang w:val="ro-RO"/>
        </w:rPr>
        <w:t xml:space="preserve">i modificată, </w:t>
      </w:r>
    </w:p>
    <w:p w14:paraId="0AA4AADD"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i/>
          <w:iCs/>
          <w:sz w:val="24"/>
          <w:szCs w:val="24"/>
          <w:u w:color="212121"/>
          <w:shd w:val="clear" w:color="auto" w:fill="FFFFFF"/>
          <w:lang w:val="ro-RO"/>
        </w:rPr>
      </w:pPr>
    </w:p>
    <w:p w14:paraId="6A3B9A5A" w14:textId="76C5BF73" w:rsidR="00682830" w:rsidRPr="00302711" w:rsidRDefault="00682830" w:rsidP="00784FB6">
      <w:pPr>
        <w:pStyle w:val="CorpA"/>
        <w:tabs>
          <w:tab w:val="left" w:pos="327"/>
        </w:tabs>
        <w:suppressAutoHyphens/>
        <w:spacing w:line="276" w:lineRule="auto"/>
        <w:jc w:val="both"/>
        <w:rPr>
          <w:rFonts w:ascii="Calibri" w:eastAsia="Georgia" w:hAnsi="Calibri" w:cs="Calibri"/>
          <w:i/>
          <w:iCs/>
          <w:sz w:val="24"/>
          <w:szCs w:val="24"/>
          <w:lang w:val="ro-RO"/>
        </w:rPr>
      </w:pPr>
      <w:r w:rsidRPr="00302711">
        <w:rPr>
          <w:rFonts w:ascii="Calibri" w:hAnsi="Calibri" w:cs="Calibri"/>
          <w:i/>
          <w:iCs/>
          <w:sz w:val="24"/>
          <w:szCs w:val="24"/>
          <w:u w:color="212121"/>
          <w:shd w:val="clear" w:color="auto" w:fill="FFFFFF"/>
          <w:lang w:val="ro-RO"/>
        </w:rPr>
        <w:t>Având în vedere dispozi</w:t>
      </w:r>
      <w:r w:rsidR="00302711">
        <w:rPr>
          <w:rFonts w:ascii="Calibri" w:hAnsi="Calibri" w:cs="Calibri"/>
          <w:i/>
          <w:iCs/>
          <w:sz w:val="24"/>
          <w:szCs w:val="24"/>
          <w:u w:color="212121"/>
          <w:shd w:val="clear" w:color="auto" w:fill="FFFFFF"/>
          <w:lang w:val="ro-RO"/>
        </w:rPr>
        <w:t>ț</w:t>
      </w:r>
      <w:r w:rsidRPr="00302711">
        <w:rPr>
          <w:rFonts w:ascii="Calibri" w:hAnsi="Calibri" w:cs="Calibri"/>
          <w:i/>
          <w:iCs/>
          <w:sz w:val="24"/>
          <w:szCs w:val="24"/>
          <w:u w:color="212121"/>
          <w:shd w:val="clear" w:color="auto" w:fill="FFFFFF"/>
          <w:lang w:val="ro-RO"/>
        </w:rPr>
        <w:t xml:space="preserve">iile art. 163 </w:t>
      </w:r>
      <w:r w:rsidR="00302711">
        <w:rPr>
          <w:rFonts w:ascii="Calibri" w:hAnsi="Calibri" w:cs="Calibri"/>
          <w:i/>
          <w:iCs/>
          <w:sz w:val="24"/>
          <w:szCs w:val="24"/>
          <w:u w:color="212121"/>
          <w:shd w:val="clear" w:color="auto" w:fill="FFFFFF"/>
          <w:lang w:val="ro-RO"/>
        </w:rPr>
        <w:t>ș</w:t>
      </w:r>
      <w:r w:rsidRPr="00302711">
        <w:rPr>
          <w:rFonts w:ascii="Calibri" w:hAnsi="Calibri" w:cs="Calibri"/>
          <w:i/>
          <w:iCs/>
          <w:sz w:val="24"/>
          <w:szCs w:val="24"/>
          <w:u w:color="212121"/>
          <w:shd w:val="clear" w:color="auto" w:fill="FFFFFF"/>
          <w:lang w:val="ro-RO"/>
        </w:rPr>
        <w:t xml:space="preserve">i art. 166 din </w:t>
      </w:r>
      <w:r w:rsidRPr="00302711">
        <w:rPr>
          <w:rFonts w:ascii="Calibri" w:hAnsi="Calibri" w:cs="Calibri"/>
          <w:i/>
          <w:iCs/>
          <w:sz w:val="24"/>
          <w:szCs w:val="24"/>
          <w:lang w:val="ro-RO"/>
        </w:rPr>
        <w:t xml:space="preserve">Statutul Profesiei de Avocat, </w:t>
      </w:r>
    </w:p>
    <w:p w14:paraId="0B9D6622"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i/>
          <w:iCs/>
          <w:sz w:val="24"/>
          <w:szCs w:val="24"/>
          <w:lang w:val="ro-RO"/>
        </w:rPr>
      </w:pPr>
    </w:p>
    <w:p w14:paraId="3063EE5C" w14:textId="53AB06CC" w:rsidR="00682830" w:rsidRPr="00302711" w:rsidRDefault="00682830" w:rsidP="00784FB6">
      <w:pPr>
        <w:pStyle w:val="CorpA"/>
        <w:tabs>
          <w:tab w:val="left" w:pos="327"/>
        </w:tabs>
        <w:suppressAutoHyphens/>
        <w:spacing w:line="276" w:lineRule="auto"/>
        <w:jc w:val="both"/>
        <w:rPr>
          <w:rFonts w:ascii="Calibri" w:eastAsia="Georgia" w:hAnsi="Calibri" w:cs="Calibri"/>
          <w:i/>
          <w:iCs/>
          <w:sz w:val="24"/>
          <w:szCs w:val="24"/>
          <w:lang w:val="ro-RO"/>
        </w:rPr>
      </w:pPr>
      <w:r w:rsidRPr="00302711">
        <w:rPr>
          <w:rFonts w:ascii="Calibri" w:hAnsi="Calibri" w:cs="Calibri"/>
          <w:i/>
          <w:iCs/>
          <w:sz w:val="24"/>
          <w:szCs w:val="24"/>
          <w:u w:color="212121"/>
          <w:shd w:val="clear" w:color="auto" w:fill="FFFFFF"/>
          <w:lang w:val="ro-RO"/>
        </w:rPr>
        <w:t>Având în vedere dispozi</w:t>
      </w:r>
      <w:r w:rsidR="00302711">
        <w:rPr>
          <w:rFonts w:ascii="Calibri" w:hAnsi="Calibri" w:cs="Calibri"/>
          <w:i/>
          <w:iCs/>
          <w:sz w:val="24"/>
          <w:szCs w:val="24"/>
          <w:u w:color="212121"/>
          <w:shd w:val="clear" w:color="auto" w:fill="FFFFFF"/>
          <w:lang w:val="ro-RO"/>
        </w:rPr>
        <w:t>ț</w:t>
      </w:r>
      <w:r w:rsidRPr="00302711">
        <w:rPr>
          <w:rFonts w:ascii="Calibri" w:hAnsi="Calibri" w:cs="Calibri"/>
          <w:i/>
          <w:iCs/>
          <w:sz w:val="24"/>
          <w:szCs w:val="24"/>
          <w:u w:color="212121"/>
          <w:shd w:val="clear" w:color="auto" w:fill="FFFFFF"/>
          <w:lang w:val="ro-RO"/>
        </w:rPr>
        <w:t xml:space="preserve">iile </w:t>
      </w:r>
      <w:r w:rsidRPr="00302711">
        <w:rPr>
          <w:rFonts w:ascii="Calibri" w:hAnsi="Calibri" w:cs="Calibri"/>
          <w:i/>
          <w:iCs/>
          <w:sz w:val="24"/>
          <w:szCs w:val="24"/>
          <w:lang w:val="ro-RO"/>
        </w:rPr>
        <w:t xml:space="preserve">art. 9 din </w:t>
      </w:r>
      <w:r w:rsidRPr="00302711">
        <w:rPr>
          <w:rFonts w:ascii="Calibri" w:hAnsi="Calibri" w:cs="Calibri"/>
          <w:i/>
          <w:iCs/>
          <w:sz w:val="24"/>
          <w:szCs w:val="24"/>
          <w:u w:color="212121"/>
          <w:shd w:val="clear" w:color="auto" w:fill="FFFFFF"/>
          <w:lang w:val="ro-RO"/>
        </w:rPr>
        <w:t>PROTOCOLUL privind stabilirea onorariilor cuvenite avoca</w:t>
      </w:r>
      <w:r w:rsidR="00302711">
        <w:rPr>
          <w:rFonts w:ascii="Calibri" w:hAnsi="Calibri" w:cs="Calibri"/>
          <w:i/>
          <w:iCs/>
          <w:sz w:val="24"/>
          <w:szCs w:val="24"/>
          <w:u w:color="212121"/>
          <w:shd w:val="clear" w:color="auto" w:fill="FFFFFF"/>
          <w:lang w:val="ro-RO"/>
        </w:rPr>
        <w:t>ț</w:t>
      </w:r>
      <w:r w:rsidRPr="00302711">
        <w:rPr>
          <w:rFonts w:ascii="Calibri" w:hAnsi="Calibri" w:cs="Calibri"/>
          <w:i/>
          <w:iCs/>
          <w:sz w:val="24"/>
          <w:szCs w:val="24"/>
          <w:u w:color="212121"/>
          <w:shd w:val="clear" w:color="auto" w:fill="FFFFFF"/>
          <w:lang w:val="ro-RO"/>
        </w:rPr>
        <w:t>ilor pentru furnizarea serviciilor de asisten</w:t>
      </w:r>
      <w:r w:rsidR="00302711">
        <w:rPr>
          <w:rFonts w:ascii="Calibri" w:hAnsi="Calibri" w:cs="Calibri"/>
          <w:i/>
          <w:iCs/>
          <w:sz w:val="24"/>
          <w:szCs w:val="24"/>
          <w:u w:color="212121"/>
          <w:shd w:val="clear" w:color="auto" w:fill="FFFFFF"/>
          <w:lang w:val="ro-RO"/>
        </w:rPr>
        <w:t>ț</w:t>
      </w:r>
      <w:r w:rsidRPr="00302711">
        <w:rPr>
          <w:rFonts w:ascii="Calibri" w:hAnsi="Calibri" w:cs="Calibri"/>
          <w:i/>
          <w:iCs/>
          <w:sz w:val="24"/>
          <w:szCs w:val="24"/>
          <w:u w:color="212121"/>
          <w:shd w:val="clear" w:color="auto" w:fill="FFFFFF"/>
          <w:lang w:val="ro-RO"/>
        </w:rPr>
        <w:t xml:space="preserve">ă </w:t>
      </w:r>
      <w:r w:rsidRPr="00302711">
        <w:rPr>
          <w:rFonts w:ascii="Calibri" w:hAnsi="Calibri" w:cs="Calibri"/>
          <w:i/>
          <w:iCs/>
          <w:sz w:val="24"/>
          <w:szCs w:val="24"/>
          <w:u w:color="4472C4"/>
          <w:shd w:val="clear" w:color="auto" w:fill="FFFFFF"/>
          <w:lang w:val="ro-RO"/>
        </w:rPr>
        <w:t xml:space="preserve">juridică </w:t>
      </w:r>
      <w:r w:rsidRPr="00302711">
        <w:rPr>
          <w:rFonts w:ascii="Calibri" w:hAnsi="Calibri" w:cs="Calibri"/>
          <w:i/>
          <w:iCs/>
          <w:sz w:val="24"/>
          <w:szCs w:val="24"/>
          <w:u w:color="212121"/>
          <w:shd w:val="clear" w:color="auto" w:fill="FFFFFF"/>
          <w:lang w:val="ro-RO"/>
        </w:rPr>
        <w:t>în materie penală, pentru prestarea, în cadrul sistemului de ajutor public judiciar, a serviciilor de asisten</w:t>
      </w:r>
      <w:r w:rsidR="00302711">
        <w:rPr>
          <w:rFonts w:ascii="Calibri" w:hAnsi="Calibri" w:cs="Calibri"/>
          <w:i/>
          <w:iCs/>
          <w:sz w:val="24"/>
          <w:szCs w:val="24"/>
          <w:u w:color="212121"/>
          <w:shd w:val="clear" w:color="auto" w:fill="FFFFFF"/>
          <w:lang w:val="ro-RO"/>
        </w:rPr>
        <w:t>ț</w:t>
      </w:r>
      <w:r w:rsidRPr="00302711">
        <w:rPr>
          <w:rFonts w:ascii="Calibri" w:hAnsi="Calibri" w:cs="Calibri"/>
          <w:i/>
          <w:iCs/>
          <w:sz w:val="24"/>
          <w:szCs w:val="24"/>
          <w:u w:color="212121"/>
          <w:shd w:val="clear" w:color="auto" w:fill="FFFFFF"/>
          <w:lang w:val="ro-RO"/>
        </w:rPr>
        <w:t xml:space="preserve">ă judiciară </w:t>
      </w:r>
      <w:r w:rsidR="00302711">
        <w:rPr>
          <w:rFonts w:ascii="Calibri" w:hAnsi="Calibri" w:cs="Calibri"/>
          <w:i/>
          <w:iCs/>
          <w:sz w:val="24"/>
          <w:szCs w:val="24"/>
          <w:u w:color="212121"/>
          <w:shd w:val="clear" w:color="auto" w:fill="FFFFFF"/>
          <w:lang w:val="ro-RO"/>
        </w:rPr>
        <w:t>ș</w:t>
      </w:r>
      <w:r w:rsidRPr="00302711">
        <w:rPr>
          <w:rFonts w:ascii="Calibri" w:hAnsi="Calibri" w:cs="Calibri"/>
          <w:i/>
          <w:iCs/>
          <w:sz w:val="24"/>
          <w:szCs w:val="24"/>
          <w:u w:color="212121"/>
          <w:shd w:val="clear" w:color="auto" w:fill="FFFFFF"/>
          <w:lang w:val="ro-RO"/>
        </w:rPr>
        <w:t>i/sau reprezentare ori de asisten</w:t>
      </w:r>
      <w:r w:rsidR="00302711">
        <w:rPr>
          <w:rFonts w:ascii="Calibri" w:hAnsi="Calibri" w:cs="Calibri"/>
          <w:i/>
          <w:iCs/>
          <w:sz w:val="24"/>
          <w:szCs w:val="24"/>
          <w:u w:color="212121"/>
          <w:shd w:val="clear" w:color="auto" w:fill="FFFFFF"/>
          <w:lang w:val="ro-RO"/>
        </w:rPr>
        <w:t>ț</w:t>
      </w:r>
      <w:r w:rsidRPr="00302711">
        <w:rPr>
          <w:rFonts w:ascii="Calibri" w:hAnsi="Calibri" w:cs="Calibri"/>
          <w:i/>
          <w:iCs/>
          <w:sz w:val="24"/>
          <w:szCs w:val="24"/>
          <w:u w:color="212121"/>
          <w:shd w:val="clear" w:color="auto" w:fill="FFFFFF"/>
          <w:lang w:val="ro-RO"/>
        </w:rPr>
        <w:t>ă extrajudiciară, precum</w:t>
      </w:r>
      <w:r w:rsidRPr="00302711">
        <w:rPr>
          <w:rFonts w:ascii="Calibri" w:hAnsi="Calibri" w:cs="Calibri"/>
          <w:i/>
          <w:iCs/>
          <w:strike/>
          <w:sz w:val="24"/>
          <w:szCs w:val="24"/>
          <w:u w:color="212121"/>
          <w:shd w:val="clear" w:color="auto" w:fill="FFFFFF"/>
          <w:lang w:val="ro-RO"/>
        </w:rPr>
        <w:t xml:space="preserve"> </w:t>
      </w:r>
      <w:r w:rsidR="00302711">
        <w:rPr>
          <w:rFonts w:ascii="Calibri" w:hAnsi="Calibri" w:cs="Calibri"/>
          <w:i/>
          <w:iCs/>
          <w:strike/>
          <w:sz w:val="24"/>
          <w:szCs w:val="24"/>
          <w:u w:color="212121"/>
          <w:shd w:val="clear" w:color="auto" w:fill="FFFFFF"/>
          <w:lang w:val="ro-RO"/>
        </w:rPr>
        <w:t>ș</w:t>
      </w:r>
      <w:r w:rsidRPr="00302711">
        <w:rPr>
          <w:rFonts w:ascii="Calibri" w:hAnsi="Calibri" w:cs="Calibri"/>
          <w:i/>
          <w:iCs/>
          <w:strike/>
          <w:sz w:val="24"/>
          <w:szCs w:val="24"/>
          <w:u w:color="212121"/>
          <w:shd w:val="clear" w:color="auto" w:fill="FFFFFF"/>
          <w:lang w:val="ro-RO"/>
        </w:rPr>
        <w:t>i</w:t>
      </w:r>
      <w:r w:rsidRPr="00302711">
        <w:rPr>
          <w:rFonts w:ascii="Calibri" w:hAnsi="Calibri" w:cs="Calibri"/>
          <w:i/>
          <w:iCs/>
          <w:sz w:val="24"/>
          <w:szCs w:val="24"/>
          <w:u w:color="212121"/>
          <w:shd w:val="clear" w:color="auto" w:fill="FFFFFF"/>
          <w:lang w:val="ro-RO"/>
        </w:rPr>
        <w:t xml:space="preserve"> pentru asigurarea serviciilor de asisten</w:t>
      </w:r>
      <w:r w:rsidR="00302711">
        <w:rPr>
          <w:rFonts w:ascii="Calibri" w:hAnsi="Calibri" w:cs="Calibri"/>
          <w:i/>
          <w:iCs/>
          <w:sz w:val="24"/>
          <w:szCs w:val="24"/>
          <w:u w:color="212121"/>
          <w:shd w:val="clear" w:color="auto" w:fill="FFFFFF"/>
          <w:lang w:val="ro-RO"/>
        </w:rPr>
        <w:t>ț</w:t>
      </w:r>
      <w:r w:rsidRPr="00302711">
        <w:rPr>
          <w:rFonts w:ascii="Calibri" w:hAnsi="Calibri" w:cs="Calibri"/>
          <w:i/>
          <w:iCs/>
          <w:sz w:val="24"/>
          <w:szCs w:val="24"/>
          <w:u w:color="212121"/>
          <w:shd w:val="clear" w:color="auto" w:fill="FFFFFF"/>
          <w:lang w:val="ro-RO"/>
        </w:rPr>
        <w:t>ă judiciară privind accesul interna</w:t>
      </w:r>
      <w:r w:rsidR="00302711">
        <w:rPr>
          <w:rFonts w:ascii="Calibri" w:hAnsi="Calibri" w:cs="Calibri"/>
          <w:i/>
          <w:iCs/>
          <w:sz w:val="24"/>
          <w:szCs w:val="24"/>
          <w:u w:color="212121"/>
          <w:shd w:val="clear" w:color="auto" w:fill="FFFFFF"/>
          <w:lang w:val="ro-RO"/>
        </w:rPr>
        <w:t>ț</w:t>
      </w:r>
      <w:r w:rsidRPr="00302711">
        <w:rPr>
          <w:rFonts w:ascii="Calibri" w:hAnsi="Calibri" w:cs="Calibri"/>
          <w:i/>
          <w:iCs/>
          <w:sz w:val="24"/>
          <w:szCs w:val="24"/>
          <w:u w:color="212121"/>
          <w:shd w:val="clear" w:color="auto" w:fill="FFFFFF"/>
          <w:lang w:val="ro-RO"/>
        </w:rPr>
        <w:t>ional la justi</w:t>
      </w:r>
      <w:r w:rsidR="00302711">
        <w:rPr>
          <w:rFonts w:ascii="Calibri" w:hAnsi="Calibri" w:cs="Calibri"/>
          <w:i/>
          <w:iCs/>
          <w:sz w:val="24"/>
          <w:szCs w:val="24"/>
          <w:u w:color="212121"/>
          <w:shd w:val="clear" w:color="auto" w:fill="FFFFFF"/>
          <w:lang w:val="ro-RO"/>
        </w:rPr>
        <w:t>ț</w:t>
      </w:r>
      <w:r w:rsidRPr="00302711">
        <w:rPr>
          <w:rFonts w:ascii="Calibri" w:hAnsi="Calibri" w:cs="Calibri"/>
          <w:i/>
          <w:iCs/>
          <w:sz w:val="24"/>
          <w:szCs w:val="24"/>
          <w:u w:color="212121"/>
          <w:shd w:val="clear" w:color="auto" w:fill="FFFFFF"/>
          <w:lang w:val="ro-RO"/>
        </w:rPr>
        <w:t xml:space="preserve">ie în materie civilă </w:t>
      </w:r>
      <w:r w:rsidR="00302711">
        <w:rPr>
          <w:rFonts w:ascii="Calibri" w:hAnsi="Calibri" w:cs="Calibri"/>
          <w:i/>
          <w:iCs/>
          <w:sz w:val="24"/>
          <w:szCs w:val="24"/>
          <w:u w:color="212121"/>
          <w:shd w:val="clear" w:color="auto" w:fill="FFFFFF"/>
          <w:lang w:val="ro-RO"/>
        </w:rPr>
        <w:t>ș</w:t>
      </w:r>
      <w:r w:rsidRPr="00302711">
        <w:rPr>
          <w:rFonts w:ascii="Calibri" w:hAnsi="Calibri" w:cs="Calibri"/>
          <w:i/>
          <w:iCs/>
          <w:sz w:val="24"/>
          <w:szCs w:val="24"/>
          <w:u w:color="212121"/>
          <w:shd w:val="clear" w:color="auto" w:fill="FFFFFF"/>
          <w:lang w:val="ro-RO"/>
        </w:rPr>
        <w:t>i cooperarea judiciară interna</w:t>
      </w:r>
      <w:r w:rsidR="00302711">
        <w:rPr>
          <w:rFonts w:ascii="Calibri" w:hAnsi="Calibri" w:cs="Calibri"/>
          <w:i/>
          <w:iCs/>
          <w:sz w:val="24"/>
          <w:szCs w:val="24"/>
          <w:u w:color="212121"/>
          <w:shd w:val="clear" w:color="auto" w:fill="FFFFFF"/>
          <w:lang w:val="ro-RO"/>
        </w:rPr>
        <w:t>ț</w:t>
      </w:r>
      <w:r w:rsidRPr="00302711">
        <w:rPr>
          <w:rFonts w:ascii="Calibri" w:hAnsi="Calibri" w:cs="Calibri"/>
          <w:i/>
          <w:iCs/>
          <w:sz w:val="24"/>
          <w:szCs w:val="24"/>
          <w:u w:color="212121"/>
          <w:shd w:val="clear" w:color="auto" w:fill="FFFFFF"/>
          <w:lang w:val="ro-RO"/>
        </w:rPr>
        <w:t>ională în materie penală, semnat între Ministerul Justi</w:t>
      </w:r>
      <w:r w:rsidR="00302711">
        <w:rPr>
          <w:rFonts w:ascii="Calibri" w:hAnsi="Calibri" w:cs="Calibri"/>
          <w:i/>
          <w:iCs/>
          <w:sz w:val="24"/>
          <w:szCs w:val="24"/>
          <w:u w:color="212121"/>
          <w:shd w:val="clear" w:color="auto" w:fill="FFFFFF"/>
          <w:lang w:val="ro-RO"/>
        </w:rPr>
        <w:t>ț</w:t>
      </w:r>
      <w:r w:rsidRPr="00302711">
        <w:rPr>
          <w:rFonts w:ascii="Calibri" w:hAnsi="Calibri" w:cs="Calibri"/>
          <w:i/>
          <w:iCs/>
          <w:sz w:val="24"/>
          <w:szCs w:val="24"/>
          <w:u w:color="212121"/>
          <w:shd w:val="clear" w:color="auto" w:fill="FFFFFF"/>
          <w:lang w:val="ro-RO"/>
        </w:rPr>
        <w:t>iei, Ministerul Public - Parchetul de pe lângă Înalta Curte de Casa</w:t>
      </w:r>
      <w:r w:rsidR="00302711">
        <w:rPr>
          <w:rFonts w:ascii="Calibri" w:hAnsi="Calibri" w:cs="Calibri"/>
          <w:i/>
          <w:iCs/>
          <w:sz w:val="24"/>
          <w:szCs w:val="24"/>
          <w:u w:color="212121"/>
          <w:shd w:val="clear" w:color="auto" w:fill="FFFFFF"/>
          <w:lang w:val="ro-RO"/>
        </w:rPr>
        <w:t>ț</w:t>
      </w:r>
      <w:r w:rsidRPr="00302711">
        <w:rPr>
          <w:rFonts w:ascii="Calibri" w:hAnsi="Calibri" w:cs="Calibri"/>
          <w:i/>
          <w:iCs/>
          <w:sz w:val="24"/>
          <w:szCs w:val="24"/>
          <w:u w:color="212121"/>
          <w:shd w:val="clear" w:color="auto" w:fill="FFFFFF"/>
          <w:lang w:val="ro-RO"/>
        </w:rPr>
        <w:t xml:space="preserve">ie </w:t>
      </w:r>
      <w:r w:rsidR="00302711">
        <w:rPr>
          <w:rFonts w:ascii="Calibri" w:hAnsi="Calibri" w:cs="Calibri"/>
          <w:i/>
          <w:iCs/>
          <w:sz w:val="24"/>
          <w:szCs w:val="24"/>
          <w:u w:color="212121"/>
          <w:shd w:val="clear" w:color="auto" w:fill="FFFFFF"/>
          <w:lang w:val="ro-RO"/>
        </w:rPr>
        <w:t>ș</w:t>
      </w:r>
      <w:r w:rsidRPr="00302711">
        <w:rPr>
          <w:rFonts w:ascii="Calibri" w:hAnsi="Calibri" w:cs="Calibri"/>
          <w:i/>
          <w:iCs/>
          <w:sz w:val="24"/>
          <w:szCs w:val="24"/>
          <w:u w:color="212121"/>
          <w:shd w:val="clear" w:color="auto" w:fill="FFFFFF"/>
          <w:lang w:val="ro-RO"/>
        </w:rPr>
        <w:t>i Justi</w:t>
      </w:r>
      <w:r w:rsidR="00302711">
        <w:rPr>
          <w:rFonts w:ascii="Calibri" w:hAnsi="Calibri" w:cs="Calibri"/>
          <w:i/>
          <w:iCs/>
          <w:sz w:val="24"/>
          <w:szCs w:val="24"/>
          <w:u w:color="212121"/>
          <w:shd w:val="clear" w:color="auto" w:fill="FFFFFF"/>
          <w:lang w:val="ro-RO"/>
        </w:rPr>
        <w:t>ț</w:t>
      </w:r>
      <w:r w:rsidRPr="00302711">
        <w:rPr>
          <w:rFonts w:ascii="Calibri" w:hAnsi="Calibri" w:cs="Calibri"/>
          <w:i/>
          <w:iCs/>
          <w:sz w:val="24"/>
          <w:szCs w:val="24"/>
          <w:u w:color="212121"/>
          <w:shd w:val="clear" w:color="auto" w:fill="FFFFFF"/>
          <w:lang w:val="ro-RO"/>
        </w:rPr>
        <w:t xml:space="preserve">ie </w:t>
      </w:r>
      <w:r w:rsidR="00302711">
        <w:rPr>
          <w:rFonts w:ascii="Calibri" w:hAnsi="Calibri" w:cs="Calibri"/>
          <w:i/>
          <w:iCs/>
          <w:sz w:val="24"/>
          <w:szCs w:val="24"/>
          <w:u w:color="212121"/>
          <w:shd w:val="clear" w:color="auto" w:fill="FFFFFF"/>
          <w:lang w:val="ro-RO"/>
        </w:rPr>
        <w:t>ș</w:t>
      </w:r>
      <w:r w:rsidRPr="00302711">
        <w:rPr>
          <w:rFonts w:ascii="Calibri" w:hAnsi="Calibri" w:cs="Calibri"/>
          <w:i/>
          <w:iCs/>
          <w:sz w:val="24"/>
          <w:szCs w:val="24"/>
          <w:u w:color="212121"/>
          <w:shd w:val="clear" w:color="auto" w:fill="FFFFFF"/>
          <w:lang w:val="ro-RO"/>
        </w:rPr>
        <w:t>i Uniunea Na</w:t>
      </w:r>
      <w:r w:rsidR="00302711">
        <w:rPr>
          <w:rFonts w:ascii="Calibri" w:hAnsi="Calibri" w:cs="Calibri"/>
          <w:i/>
          <w:iCs/>
          <w:sz w:val="24"/>
          <w:szCs w:val="24"/>
          <w:u w:color="212121"/>
          <w:shd w:val="clear" w:color="auto" w:fill="FFFFFF"/>
          <w:lang w:val="ro-RO"/>
        </w:rPr>
        <w:t>ț</w:t>
      </w:r>
      <w:r w:rsidRPr="00302711">
        <w:rPr>
          <w:rFonts w:ascii="Calibri" w:hAnsi="Calibri" w:cs="Calibri"/>
          <w:i/>
          <w:iCs/>
          <w:sz w:val="24"/>
          <w:szCs w:val="24"/>
          <w:u w:color="212121"/>
          <w:shd w:val="clear" w:color="auto" w:fill="FFFFFF"/>
          <w:lang w:val="ro-RO"/>
        </w:rPr>
        <w:t xml:space="preserve">ională a Barourilor din România, înregistrat sub nr. 2/4880/08.02.2024, 226/C/08.02.2024 </w:t>
      </w:r>
      <w:r w:rsidR="00302711">
        <w:rPr>
          <w:rFonts w:ascii="Calibri" w:hAnsi="Calibri" w:cs="Calibri"/>
          <w:i/>
          <w:iCs/>
          <w:sz w:val="24"/>
          <w:szCs w:val="24"/>
          <w:u w:color="212121"/>
          <w:shd w:val="clear" w:color="auto" w:fill="FFFFFF"/>
          <w:lang w:val="ro-RO"/>
        </w:rPr>
        <w:t>ș</w:t>
      </w:r>
      <w:r w:rsidRPr="00302711">
        <w:rPr>
          <w:rFonts w:ascii="Calibri" w:hAnsi="Calibri" w:cs="Calibri"/>
          <w:i/>
          <w:iCs/>
          <w:sz w:val="24"/>
          <w:szCs w:val="24"/>
          <w:u w:color="212121"/>
          <w:shd w:val="clear" w:color="auto" w:fill="FFFFFF"/>
          <w:lang w:val="ro-RO"/>
        </w:rPr>
        <w:t>i 8-DCAJ-08.02.2024,</w:t>
      </w:r>
    </w:p>
    <w:p w14:paraId="04BC0842" w14:textId="77777777" w:rsidR="00682830" w:rsidRPr="00302711" w:rsidRDefault="00682830" w:rsidP="00784FB6">
      <w:pPr>
        <w:pStyle w:val="Implicit"/>
        <w:suppressAutoHyphens/>
        <w:spacing w:before="0" w:line="276" w:lineRule="auto"/>
        <w:jc w:val="both"/>
        <w:rPr>
          <w:rFonts w:ascii="Calibri" w:eastAsia="Georgia" w:hAnsi="Calibri" w:cs="Calibri"/>
          <w:u w:color="333333"/>
          <w:shd w:val="clear" w:color="auto" w:fill="FFFFFF"/>
        </w:rPr>
      </w:pPr>
    </w:p>
    <w:p w14:paraId="3C956E5F" w14:textId="5B6C26FD" w:rsidR="00682830" w:rsidRPr="00302711" w:rsidRDefault="00682830" w:rsidP="00784FB6">
      <w:pPr>
        <w:pStyle w:val="Implicit"/>
        <w:suppressAutoHyphens/>
        <w:spacing w:before="0" w:line="276" w:lineRule="auto"/>
        <w:jc w:val="center"/>
        <w:rPr>
          <w:rFonts w:ascii="Calibri" w:eastAsia="Georgia" w:hAnsi="Calibri" w:cs="Calibri"/>
          <w:b/>
          <w:bCs/>
          <w:u w:color="333333"/>
          <w:shd w:val="clear" w:color="auto" w:fill="FFFFFF"/>
        </w:rPr>
      </w:pPr>
      <w:r w:rsidRPr="00302711">
        <w:rPr>
          <w:rFonts w:ascii="Calibri" w:hAnsi="Calibri" w:cs="Calibri"/>
          <w:b/>
          <w:bCs/>
          <w:u w:color="333333"/>
          <w:shd w:val="clear" w:color="auto" w:fill="FFFFFF"/>
        </w:rPr>
        <w:t>Uniunea Na</w:t>
      </w:r>
      <w:r w:rsidR="00302711">
        <w:rPr>
          <w:rFonts w:ascii="Calibri" w:hAnsi="Calibri" w:cs="Calibri"/>
          <w:b/>
          <w:bCs/>
          <w:u w:color="333333"/>
          <w:shd w:val="clear" w:color="auto" w:fill="FFFFFF"/>
        </w:rPr>
        <w:t>ț</w:t>
      </w:r>
      <w:r w:rsidRPr="00302711">
        <w:rPr>
          <w:rFonts w:ascii="Calibri" w:hAnsi="Calibri" w:cs="Calibri"/>
          <w:b/>
          <w:bCs/>
          <w:u w:color="333333"/>
          <w:shd w:val="clear" w:color="auto" w:fill="FFFFFF"/>
        </w:rPr>
        <w:t xml:space="preserve">ională a Barourilor din România, </w:t>
      </w:r>
    </w:p>
    <w:p w14:paraId="4BB7F44C" w14:textId="03A334F7" w:rsidR="00682830" w:rsidRPr="00302711" w:rsidRDefault="00682830" w:rsidP="00784FB6">
      <w:pPr>
        <w:pStyle w:val="Implicit"/>
        <w:suppressAutoHyphens/>
        <w:spacing w:before="0" w:line="276" w:lineRule="auto"/>
        <w:jc w:val="center"/>
        <w:rPr>
          <w:rFonts w:ascii="Calibri" w:eastAsia="Georgia" w:hAnsi="Calibri" w:cs="Calibri"/>
          <w:b/>
          <w:bCs/>
          <w:u w:color="333333"/>
          <w:shd w:val="clear" w:color="auto" w:fill="FFFFFF"/>
        </w:rPr>
      </w:pPr>
      <w:r w:rsidRPr="00302711">
        <w:rPr>
          <w:rFonts w:ascii="Calibri" w:hAnsi="Calibri" w:cs="Calibri"/>
          <w:b/>
          <w:bCs/>
          <w:u w:color="333333"/>
          <w:shd w:val="clear" w:color="auto" w:fill="FFFFFF"/>
        </w:rPr>
        <w:t>prin Departamentul de coordonare a asisten</w:t>
      </w:r>
      <w:r w:rsidR="00302711">
        <w:rPr>
          <w:rFonts w:ascii="Calibri" w:hAnsi="Calibri" w:cs="Calibri"/>
          <w:b/>
          <w:bCs/>
          <w:u w:color="333333"/>
          <w:shd w:val="clear" w:color="auto" w:fill="FFFFFF"/>
        </w:rPr>
        <w:t>ț</w:t>
      </w:r>
      <w:r w:rsidRPr="00302711">
        <w:rPr>
          <w:rFonts w:ascii="Calibri" w:hAnsi="Calibri" w:cs="Calibri"/>
          <w:b/>
          <w:bCs/>
          <w:u w:color="333333"/>
          <w:shd w:val="clear" w:color="auto" w:fill="FFFFFF"/>
        </w:rPr>
        <w:t>ei judiciare</w:t>
      </w:r>
      <w:r w:rsidR="00784FB6" w:rsidRPr="00302711">
        <w:rPr>
          <w:rFonts w:ascii="Calibri" w:hAnsi="Calibri" w:cs="Calibri"/>
          <w:b/>
          <w:bCs/>
          <w:u w:color="333333"/>
          <w:shd w:val="clear" w:color="auto" w:fill="FFFFFF"/>
        </w:rPr>
        <w:t xml:space="preserve"> (DCAJ)</w:t>
      </w:r>
      <w:r w:rsidRPr="00302711">
        <w:rPr>
          <w:rFonts w:ascii="Calibri" w:hAnsi="Calibri" w:cs="Calibri"/>
          <w:b/>
          <w:bCs/>
          <w:u w:color="333333"/>
          <w:shd w:val="clear" w:color="auto" w:fill="FFFFFF"/>
        </w:rPr>
        <w:t xml:space="preserve">, </w:t>
      </w:r>
    </w:p>
    <w:p w14:paraId="6B23F3E1" w14:textId="77777777" w:rsidR="00682830" w:rsidRPr="00302711" w:rsidRDefault="00682830" w:rsidP="00784FB6">
      <w:pPr>
        <w:pStyle w:val="Implicit"/>
        <w:suppressAutoHyphens/>
        <w:spacing w:before="0" w:line="276" w:lineRule="auto"/>
        <w:jc w:val="both"/>
        <w:rPr>
          <w:rFonts w:ascii="Calibri" w:eastAsia="Georgia" w:hAnsi="Calibri" w:cs="Calibri"/>
          <w:u w:color="333333"/>
          <w:shd w:val="clear" w:color="auto" w:fill="FFFFFF"/>
        </w:rPr>
      </w:pPr>
    </w:p>
    <w:p w14:paraId="57208CBA" w14:textId="1CD7E5E9" w:rsidR="00682830" w:rsidRPr="00302711" w:rsidRDefault="00682830" w:rsidP="00784FB6">
      <w:pPr>
        <w:pStyle w:val="Implicit"/>
        <w:suppressAutoHyphens/>
        <w:spacing w:before="0" w:line="276" w:lineRule="auto"/>
        <w:jc w:val="both"/>
        <w:rPr>
          <w:rFonts w:ascii="Calibri" w:eastAsia="Georgia" w:hAnsi="Calibri" w:cs="Calibri"/>
          <w:u w:color="333333"/>
          <w:shd w:val="clear" w:color="auto" w:fill="FFFFFF"/>
        </w:rPr>
      </w:pPr>
      <w:r w:rsidRPr="00302711">
        <w:rPr>
          <w:rFonts w:ascii="Calibri" w:hAnsi="Calibri" w:cs="Calibri"/>
          <w:u w:color="333333"/>
          <w:shd w:val="clear" w:color="auto" w:fill="FFFFFF"/>
        </w:rPr>
        <w:t xml:space="preserve">emite următoarea </w:t>
      </w:r>
    </w:p>
    <w:p w14:paraId="68926B74" w14:textId="5B8D59B6" w:rsidR="00682830" w:rsidRPr="00302711" w:rsidRDefault="00682830" w:rsidP="00784FB6">
      <w:pPr>
        <w:pStyle w:val="Implicit"/>
        <w:suppressAutoHyphens/>
        <w:spacing w:before="0" w:line="276" w:lineRule="auto"/>
        <w:jc w:val="center"/>
        <w:rPr>
          <w:rFonts w:ascii="Calibri" w:eastAsia="Georgia" w:hAnsi="Calibri" w:cs="Calibri"/>
          <w:sz w:val="28"/>
          <w:szCs w:val="28"/>
          <w:u w:color="333333"/>
          <w:shd w:val="clear" w:color="auto" w:fill="FFFFFF"/>
        </w:rPr>
      </w:pPr>
      <w:r w:rsidRPr="00302711">
        <w:rPr>
          <w:rFonts w:ascii="Calibri" w:hAnsi="Calibri" w:cs="Calibri"/>
          <w:b/>
          <w:bCs/>
          <w:i/>
          <w:iCs/>
          <w:sz w:val="28"/>
          <w:szCs w:val="28"/>
          <w:u w:color="333333"/>
          <w:shd w:val="clear" w:color="auto" w:fill="FFFFFF"/>
        </w:rPr>
        <w:t>PROCEDURĂ</w:t>
      </w:r>
    </w:p>
    <w:p w14:paraId="13984F73" w14:textId="77777777" w:rsidR="00784FB6" w:rsidRPr="00302711" w:rsidRDefault="00784FB6" w:rsidP="00784FB6">
      <w:pPr>
        <w:pStyle w:val="Implicit"/>
        <w:suppressAutoHyphens/>
        <w:spacing w:before="0" w:line="276" w:lineRule="auto"/>
        <w:jc w:val="both"/>
        <w:rPr>
          <w:rFonts w:ascii="Calibri" w:eastAsia="Georgia" w:hAnsi="Calibri" w:cs="Calibri"/>
          <w:u w:color="333333"/>
          <w:shd w:val="clear" w:color="auto" w:fill="FFFFFF"/>
        </w:rPr>
      </w:pPr>
    </w:p>
    <w:p w14:paraId="7C0453EB" w14:textId="74A5CE91" w:rsidR="00682830" w:rsidRPr="00302711" w:rsidRDefault="00682830" w:rsidP="00784FB6">
      <w:pPr>
        <w:pStyle w:val="CorpA"/>
        <w:tabs>
          <w:tab w:val="left" w:pos="327"/>
        </w:tabs>
        <w:suppressAutoHyphens/>
        <w:spacing w:line="276" w:lineRule="auto"/>
        <w:jc w:val="both"/>
        <w:rPr>
          <w:rFonts w:ascii="Calibri" w:eastAsia="Georgia" w:hAnsi="Calibri" w:cs="Calibri"/>
          <w:b/>
          <w:bCs/>
          <w:i/>
          <w:iCs/>
          <w:sz w:val="24"/>
          <w:szCs w:val="24"/>
          <w:lang w:val="ro-RO"/>
        </w:rPr>
      </w:pPr>
      <w:r w:rsidRPr="00302711">
        <w:rPr>
          <w:rFonts w:ascii="Calibri" w:hAnsi="Calibri" w:cs="Calibri"/>
          <w:b/>
          <w:bCs/>
          <w:i/>
          <w:iCs/>
          <w:sz w:val="24"/>
          <w:szCs w:val="24"/>
          <w:u w:color="333333"/>
          <w:shd w:val="clear" w:color="auto" w:fill="FFFFFF"/>
          <w:lang w:val="ro-RO"/>
        </w:rPr>
        <w:t>pentru barouri, pentru avoca</w:t>
      </w:r>
      <w:r w:rsidR="00302711">
        <w:rPr>
          <w:rFonts w:ascii="Calibri" w:hAnsi="Calibri" w:cs="Calibri"/>
          <w:b/>
          <w:bCs/>
          <w:i/>
          <w:iCs/>
          <w:sz w:val="24"/>
          <w:szCs w:val="24"/>
          <w:u w:color="333333"/>
          <w:shd w:val="clear" w:color="auto" w:fill="FFFFFF"/>
          <w:lang w:val="ro-RO"/>
        </w:rPr>
        <w:t>ț</w:t>
      </w:r>
      <w:r w:rsidRPr="00302711">
        <w:rPr>
          <w:rFonts w:ascii="Calibri" w:hAnsi="Calibri" w:cs="Calibri"/>
          <w:b/>
          <w:bCs/>
          <w:i/>
          <w:iCs/>
          <w:sz w:val="24"/>
          <w:szCs w:val="24"/>
          <w:u w:color="333333"/>
          <w:shd w:val="clear" w:color="auto" w:fill="FFFFFF"/>
          <w:lang w:val="ro-RO"/>
        </w:rPr>
        <w:t>ii înscri</w:t>
      </w:r>
      <w:r w:rsidR="00302711">
        <w:rPr>
          <w:rFonts w:ascii="Calibri" w:hAnsi="Calibri" w:cs="Calibri"/>
          <w:b/>
          <w:bCs/>
          <w:i/>
          <w:iCs/>
          <w:sz w:val="24"/>
          <w:szCs w:val="24"/>
          <w:u w:color="333333"/>
          <w:shd w:val="clear" w:color="auto" w:fill="FFFFFF"/>
          <w:lang w:val="ro-RO"/>
        </w:rPr>
        <w:t>ș</w:t>
      </w:r>
      <w:r w:rsidRPr="00302711">
        <w:rPr>
          <w:rFonts w:ascii="Calibri" w:hAnsi="Calibri" w:cs="Calibri"/>
          <w:b/>
          <w:bCs/>
          <w:i/>
          <w:iCs/>
          <w:sz w:val="24"/>
          <w:szCs w:val="24"/>
          <w:u w:color="333333"/>
          <w:shd w:val="clear" w:color="auto" w:fill="FFFFFF"/>
          <w:lang w:val="ro-RO"/>
        </w:rPr>
        <w:t>i în Registrul de asisten</w:t>
      </w:r>
      <w:r w:rsidR="00302711">
        <w:rPr>
          <w:rFonts w:ascii="Calibri" w:hAnsi="Calibri" w:cs="Calibri"/>
          <w:b/>
          <w:bCs/>
          <w:i/>
          <w:iCs/>
          <w:sz w:val="24"/>
          <w:szCs w:val="24"/>
          <w:u w:color="333333"/>
          <w:shd w:val="clear" w:color="auto" w:fill="FFFFFF"/>
          <w:lang w:val="ro-RO"/>
        </w:rPr>
        <w:t>ț</w:t>
      </w:r>
      <w:r w:rsidRPr="00302711">
        <w:rPr>
          <w:rFonts w:ascii="Calibri" w:hAnsi="Calibri" w:cs="Calibri"/>
          <w:b/>
          <w:bCs/>
          <w:i/>
          <w:iCs/>
          <w:sz w:val="24"/>
          <w:szCs w:val="24"/>
          <w:u w:color="333333"/>
          <w:shd w:val="clear" w:color="auto" w:fill="FFFFFF"/>
          <w:lang w:val="ro-RO"/>
        </w:rPr>
        <w:t xml:space="preserve">ă judiciară referitoare la </w:t>
      </w:r>
      <w:r w:rsidRPr="00302711">
        <w:rPr>
          <w:rFonts w:ascii="Calibri" w:hAnsi="Calibri" w:cs="Calibri"/>
          <w:b/>
          <w:bCs/>
          <w:i/>
          <w:iCs/>
          <w:sz w:val="24"/>
          <w:szCs w:val="24"/>
          <w:lang w:val="ro-RO"/>
        </w:rPr>
        <w:t>etapele care urmează a fi parcurse în vederea:</w:t>
      </w:r>
    </w:p>
    <w:p w14:paraId="4D146804" w14:textId="78CB9345" w:rsidR="00682830" w:rsidRPr="00302711" w:rsidRDefault="00682830" w:rsidP="00784FB6">
      <w:pPr>
        <w:pStyle w:val="CorpA"/>
        <w:numPr>
          <w:ilvl w:val="0"/>
          <w:numId w:val="7"/>
        </w:numPr>
        <w:suppressAutoHyphens/>
        <w:spacing w:line="276" w:lineRule="auto"/>
        <w:jc w:val="both"/>
        <w:rPr>
          <w:rFonts w:ascii="Calibri" w:hAnsi="Calibri" w:cs="Calibri"/>
          <w:b/>
          <w:bCs/>
          <w:i/>
          <w:iCs/>
          <w:sz w:val="24"/>
          <w:szCs w:val="24"/>
          <w:lang w:val="ro-RO"/>
        </w:rPr>
      </w:pPr>
      <w:r w:rsidRPr="00302711">
        <w:rPr>
          <w:rFonts w:ascii="Calibri" w:hAnsi="Calibri" w:cs="Calibri"/>
          <w:b/>
          <w:bCs/>
          <w:i/>
          <w:iCs/>
          <w:sz w:val="24"/>
          <w:szCs w:val="24"/>
          <w:lang w:val="ro-RO"/>
        </w:rPr>
        <w:t>încasării sumelor de bani cu titlu de onorarii pentru furnizarea serviciilor de asisten</w:t>
      </w:r>
      <w:r w:rsidR="00302711">
        <w:rPr>
          <w:rFonts w:ascii="Calibri" w:hAnsi="Calibri" w:cs="Calibri"/>
          <w:b/>
          <w:bCs/>
          <w:i/>
          <w:iCs/>
          <w:sz w:val="24"/>
          <w:szCs w:val="24"/>
          <w:lang w:val="ro-RO"/>
        </w:rPr>
        <w:t>ț</w:t>
      </w:r>
      <w:r w:rsidRPr="00302711">
        <w:rPr>
          <w:rFonts w:ascii="Calibri" w:hAnsi="Calibri" w:cs="Calibri"/>
          <w:b/>
          <w:bCs/>
          <w:i/>
          <w:iCs/>
          <w:sz w:val="24"/>
          <w:szCs w:val="24"/>
          <w:lang w:val="ro-RO"/>
        </w:rPr>
        <w:t>ă juridică în materie penală, pentru furnizarea serviciilor de asisten</w:t>
      </w:r>
      <w:r w:rsidR="00302711">
        <w:rPr>
          <w:rFonts w:ascii="Calibri" w:hAnsi="Calibri" w:cs="Calibri"/>
          <w:b/>
          <w:bCs/>
          <w:i/>
          <w:iCs/>
          <w:sz w:val="24"/>
          <w:szCs w:val="24"/>
          <w:lang w:val="ro-RO"/>
        </w:rPr>
        <w:t>ț</w:t>
      </w:r>
      <w:r w:rsidRPr="00302711">
        <w:rPr>
          <w:rFonts w:ascii="Calibri" w:hAnsi="Calibri" w:cs="Calibri"/>
          <w:b/>
          <w:bCs/>
          <w:i/>
          <w:iCs/>
          <w:sz w:val="24"/>
          <w:szCs w:val="24"/>
          <w:lang w:val="ro-RO"/>
        </w:rPr>
        <w:t>ă juridică, în cadrul sistemului de ajutor public judiciar, pentru furnizarea serviciilor de asisten</w:t>
      </w:r>
      <w:r w:rsidR="00302711">
        <w:rPr>
          <w:rFonts w:ascii="Calibri" w:hAnsi="Calibri" w:cs="Calibri"/>
          <w:b/>
          <w:bCs/>
          <w:i/>
          <w:iCs/>
          <w:sz w:val="24"/>
          <w:szCs w:val="24"/>
          <w:lang w:val="ro-RO"/>
        </w:rPr>
        <w:t>ț</w:t>
      </w:r>
      <w:r w:rsidRPr="00302711">
        <w:rPr>
          <w:rFonts w:ascii="Calibri" w:hAnsi="Calibri" w:cs="Calibri"/>
          <w:b/>
          <w:bCs/>
          <w:i/>
          <w:iCs/>
          <w:sz w:val="24"/>
          <w:szCs w:val="24"/>
          <w:lang w:val="ro-RO"/>
        </w:rPr>
        <w:t xml:space="preserve">ă judiciară </w:t>
      </w:r>
      <w:r w:rsidR="00302711">
        <w:rPr>
          <w:rFonts w:ascii="Calibri" w:hAnsi="Calibri" w:cs="Calibri"/>
          <w:b/>
          <w:bCs/>
          <w:i/>
          <w:iCs/>
          <w:sz w:val="24"/>
          <w:szCs w:val="24"/>
          <w:lang w:val="ro-RO"/>
        </w:rPr>
        <w:t>ș</w:t>
      </w:r>
      <w:r w:rsidRPr="00302711">
        <w:rPr>
          <w:rFonts w:ascii="Calibri" w:hAnsi="Calibri" w:cs="Calibri"/>
          <w:b/>
          <w:bCs/>
          <w:i/>
          <w:iCs/>
          <w:sz w:val="24"/>
          <w:szCs w:val="24"/>
          <w:lang w:val="ro-RO"/>
        </w:rPr>
        <w:t>i/sau reprezentare ori de asisten</w:t>
      </w:r>
      <w:r w:rsidR="00302711">
        <w:rPr>
          <w:rFonts w:ascii="Calibri" w:hAnsi="Calibri" w:cs="Calibri"/>
          <w:b/>
          <w:bCs/>
          <w:i/>
          <w:iCs/>
          <w:sz w:val="24"/>
          <w:szCs w:val="24"/>
          <w:lang w:val="ro-RO"/>
        </w:rPr>
        <w:t>ț</w:t>
      </w:r>
      <w:r w:rsidRPr="00302711">
        <w:rPr>
          <w:rFonts w:ascii="Calibri" w:hAnsi="Calibri" w:cs="Calibri"/>
          <w:b/>
          <w:bCs/>
          <w:i/>
          <w:iCs/>
          <w:sz w:val="24"/>
          <w:szCs w:val="24"/>
          <w:lang w:val="ro-RO"/>
        </w:rPr>
        <w:t xml:space="preserve">ă extrajudiciară, precum </w:t>
      </w:r>
      <w:r w:rsidR="00302711">
        <w:rPr>
          <w:rFonts w:ascii="Calibri" w:hAnsi="Calibri" w:cs="Calibri"/>
          <w:b/>
          <w:bCs/>
          <w:i/>
          <w:iCs/>
          <w:sz w:val="24"/>
          <w:szCs w:val="24"/>
          <w:lang w:val="ro-RO"/>
        </w:rPr>
        <w:t>ș</w:t>
      </w:r>
      <w:r w:rsidRPr="00302711">
        <w:rPr>
          <w:rFonts w:ascii="Calibri" w:hAnsi="Calibri" w:cs="Calibri"/>
          <w:b/>
          <w:bCs/>
          <w:i/>
          <w:iCs/>
          <w:sz w:val="24"/>
          <w:szCs w:val="24"/>
          <w:lang w:val="ro-RO"/>
        </w:rPr>
        <w:t>i pentru furnizarea serviciilor de asisten</w:t>
      </w:r>
      <w:r w:rsidR="00302711">
        <w:rPr>
          <w:rFonts w:ascii="Calibri" w:hAnsi="Calibri" w:cs="Calibri"/>
          <w:b/>
          <w:bCs/>
          <w:i/>
          <w:iCs/>
          <w:sz w:val="24"/>
          <w:szCs w:val="24"/>
          <w:lang w:val="ro-RO"/>
        </w:rPr>
        <w:t>ț</w:t>
      </w:r>
      <w:r w:rsidRPr="00302711">
        <w:rPr>
          <w:rFonts w:ascii="Calibri" w:hAnsi="Calibri" w:cs="Calibri"/>
          <w:b/>
          <w:bCs/>
          <w:i/>
          <w:iCs/>
          <w:sz w:val="24"/>
          <w:szCs w:val="24"/>
          <w:lang w:val="ro-RO"/>
        </w:rPr>
        <w:t>ă judiciară privind accesul interna</w:t>
      </w:r>
      <w:r w:rsidR="00302711">
        <w:rPr>
          <w:rFonts w:ascii="Calibri" w:hAnsi="Calibri" w:cs="Calibri"/>
          <w:b/>
          <w:bCs/>
          <w:i/>
          <w:iCs/>
          <w:sz w:val="24"/>
          <w:szCs w:val="24"/>
          <w:lang w:val="ro-RO"/>
        </w:rPr>
        <w:t>ț</w:t>
      </w:r>
      <w:r w:rsidRPr="00302711">
        <w:rPr>
          <w:rFonts w:ascii="Calibri" w:hAnsi="Calibri" w:cs="Calibri"/>
          <w:b/>
          <w:bCs/>
          <w:i/>
          <w:iCs/>
          <w:sz w:val="24"/>
          <w:szCs w:val="24"/>
          <w:lang w:val="ro-RO"/>
        </w:rPr>
        <w:t>ional la justi</w:t>
      </w:r>
      <w:r w:rsidR="00302711">
        <w:rPr>
          <w:rFonts w:ascii="Calibri" w:hAnsi="Calibri" w:cs="Calibri"/>
          <w:b/>
          <w:bCs/>
          <w:i/>
          <w:iCs/>
          <w:sz w:val="24"/>
          <w:szCs w:val="24"/>
          <w:lang w:val="ro-RO"/>
        </w:rPr>
        <w:t>ț</w:t>
      </w:r>
      <w:r w:rsidRPr="00302711">
        <w:rPr>
          <w:rFonts w:ascii="Calibri" w:hAnsi="Calibri" w:cs="Calibri"/>
          <w:b/>
          <w:bCs/>
          <w:i/>
          <w:iCs/>
          <w:sz w:val="24"/>
          <w:szCs w:val="24"/>
          <w:lang w:val="ro-RO"/>
        </w:rPr>
        <w:t xml:space="preserve">ie în materie civilă </w:t>
      </w:r>
      <w:r w:rsidR="00302711">
        <w:rPr>
          <w:rFonts w:ascii="Calibri" w:hAnsi="Calibri" w:cs="Calibri"/>
          <w:b/>
          <w:bCs/>
          <w:i/>
          <w:iCs/>
          <w:sz w:val="24"/>
          <w:szCs w:val="24"/>
          <w:lang w:val="ro-RO"/>
        </w:rPr>
        <w:t>ș</w:t>
      </w:r>
      <w:r w:rsidRPr="00302711">
        <w:rPr>
          <w:rFonts w:ascii="Calibri" w:hAnsi="Calibri" w:cs="Calibri"/>
          <w:b/>
          <w:bCs/>
          <w:i/>
          <w:iCs/>
          <w:sz w:val="24"/>
          <w:szCs w:val="24"/>
          <w:lang w:val="ro-RO"/>
        </w:rPr>
        <w:t>i cooperarea judiciară interna</w:t>
      </w:r>
      <w:r w:rsidR="00302711">
        <w:rPr>
          <w:rFonts w:ascii="Calibri" w:hAnsi="Calibri" w:cs="Calibri"/>
          <w:b/>
          <w:bCs/>
          <w:i/>
          <w:iCs/>
          <w:sz w:val="24"/>
          <w:szCs w:val="24"/>
          <w:lang w:val="ro-RO"/>
        </w:rPr>
        <w:t>ț</w:t>
      </w:r>
      <w:r w:rsidRPr="00302711">
        <w:rPr>
          <w:rFonts w:ascii="Calibri" w:hAnsi="Calibri" w:cs="Calibri"/>
          <w:b/>
          <w:bCs/>
          <w:i/>
          <w:iCs/>
          <w:sz w:val="24"/>
          <w:szCs w:val="24"/>
          <w:lang w:val="ro-RO"/>
        </w:rPr>
        <w:t>ională în materie penală;</w:t>
      </w:r>
    </w:p>
    <w:p w14:paraId="22E72EDB" w14:textId="3901A3FA" w:rsidR="00682830" w:rsidRPr="00302711" w:rsidRDefault="00682830" w:rsidP="00784FB6">
      <w:pPr>
        <w:pStyle w:val="CorpA"/>
        <w:numPr>
          <w:ilvl w:val="0"/>
          <w:numId w:val="7"/>
        </w:numPr>
        <w:suppressAutoHyphens/>
        <w:spacing w:line="276" w:lineRule="auto"/>
        <w:jc w:val="both"/>
        <w:rPr>
          <w:rFonts w:ascii="Calibri" w:hAnsi="Calibri" w:cs="Calibri"/>
          <w:sz w:val="24"/>
          <w:szCs w:val="24"/>
          <w:lang w:val="ro-RO"/>
        </w:rPr>
      </w:pPr>
      <w:r w:rsidRPr="00302711">
        <w:rPr>
          <w:rFonts w:ascii="Calibri" w:hAnsi="Calibri" w:cs="Calibri"/>
          <w:b/>
          <w:bCs/>
          <w:i/>
          <w:iCs/>
          <w:sz w:val="24"/>
          <w:szCs w:val="24"/>
          <w:lang w:val="ro-RO"/>
        </w:rPr>
        <w:t>încasării sumelor de bani cu titlu de cheltuieli de transport dacă activitatea de asisten</w:t>
      </w:r>
      <w:r w:rsidR="00302711">
        <w:rPr>
          <w:rFonts w:ascii="Calibri" w:hAnsi="Calibri" w:cs="Calibri"/>
          <w:b/>
          <w:bCs/>
          <w:i/>
          <w:iCs/>
          <w:sz w:val="24"/>
          <w:szCs w:val="24"/>
          <w:lang w:val="ro-RO"/>
        </w:rPr>
        <w:t>ț</w:t>
      </w:r>
      <w:r w:rsidRPr="00302711">
        <w:rPr>
          <w:rFonts w:ascii="Calibri" w:hAnsi="Calibri" w:cs="Calibri"/>
          <w:b/>
          <w:bCs/>
          <w:i/>
          <w:iCs/>
          <w:sz w:val="24"/>
          <w:szCs w:val="24"/>
          <w:lang w:val="ro-RO"/>
        </w:rPr>
        <w:t>ă judiciară se desfă</w:t>
      </w:r>
      <w:r w:rsidR="00302711">
        <w:rPr>
          <w:rFonts w:ascii="Calibri" w:hAnsi="Calibri" w:cs="Calibri"/>
          <w:b/>
          <w:bCs/>
          <w:i/>
          <w:iCs/>
          <w:sz w:val="24"/>
          <w:szCs w:val="24"/>
          <w:lang w:val="ro-RO"/>
        </w:rPr>
        <w:t>ș</w:t>
      </w:r>
      <w:r w:rsidRPr="00302711">
        <w:rPr>
          <w:rFonts w:ascii="Calibri" w:hAnsi="Calibri" w:cs="Calibri"/>
          <w:b/>
          <w:bCs/>
          <w:i/>
          <w:iCs/>
          <w:sz w:val="24"/>
          <w:szCs w:val="24"/>
          <w:lang w:val="ro-RO"/>
        </w:rPr>
        <w:t>oară într-o altă localitate decât localitatea de domiciliu sau localitatea în care î</w:t>
      </w:r>
      <w:r w:rsidR="00302711">
        <w:rPr>
          <w:rFonts w:ascii="Calibri" w:hAnsi="Calibri" w:cs="Calibri"/>
          <w:b/>
          <w:bCs/>
          <w:i/>
          <w:iCs/>
          <w:sz w:val="24"/>
          <w:szCs w:val="24"/>
          <w:lang w:val="ro-RO"/>
        </w:rPr>
        <w:t>ș</w:t>
      </w:r>
      <w:r w:rsidRPr="00302711">
        <w:rPr>
          <w:rFonts w:ascii="Calibri" w:hAnsi="Calibri" w:cs="Calibri"/>
          <w:b/>
          <w:bCs/>
          <w:i/>
          <w:iCs/>
          <w:sz w:val="24"/>
          <w:szCs w:val="24"/>
          <w:lang w:val="ro-RO"/>
        </w:rPr>
        <w:t>i are sediul profesional</w:t>
      </w:r>
      <w:r w:rsidRPr="00302711">
        <w:rPr>
          <w:rFonts w:ascii="Calibri" w:hAnsi="Calibri" w:cs="Calibri"/>
          <w:sz w:val="24"/>
          <w:szCs w:val="24"/>
          <w:lang w:val="ro-RO"/>
        </w:rPr>
        <w:t>;</w:t>
      </w:r>
    </w:p>
    <w:p w14:paraId="19FD5364" w14:textId="0EDDD9C8" w:rsidR="00682830" w:rsidRPr="00302711" w:rsidRDefault="00682830" w:rsidP="00784FB6">
      <w:pPr>
        <w:pStyle w:val="CorpA"/>
        <w:numPr>
          <w:ilvl w:val="0"/>
          <w:numId w:val="7"/>
        </w:numPr>
        <w:suppressAutoHyphens/>
        <w:spacing w:line="276" w:lineRule="auto"/>
        <w:jc w:val="both"/>
        <w:rPr>
          <w:rFonts w:ascii="Calibri" w:hAnsi="Calibri" w:cs="Calibri"/>
          <w:b/>
          <w:bCs/>
          <w:i/>
          <w:iCs/>
          <w:sz w:val="24"/>
          <w:szCs w:val="24"/>
          <w:lang w:val="ro-RO"/>
        </w:rPr>
      </w:pPr>
      <w:r w:rsidRPr="00302711">
        <w:rPr>
          <w:rFonts w:ascii="Calibri" w:hAnsi="Calibri" w:cs="Calibri"/>
          <w:b/>
          <w:bCs/>
          <w:i/>
          <w:iCs/>
          <w:sz w:val="24"/>
          <w:szCs w:val="24"/>
          <w:lang w:val="ro-RO"/>
        </w:rPr>
        <w:lastRenderedPageBreak/>
        <w:t>încasării sumelor de bani cu titlu de remunera</w:t>
      </w:r>
      <w:r w:rsidR="00302711">
        <w:rPr>
          <w:rFonts w:ascii="Calibri" w:hAnsi="Calibri" w:cs="Calibri"/>
          <w:b/>
          <w:bCs/>
          <w:i/>
          <w:iCs/>
          <w:sz w:val="24"/>
          <w:szCs w:val="24"/>
          <w:lang w:val="ro-RO"/>
        </w:rPr>
        <w:t>ț</w:t>
      </w:r>
      <w:r w:rsidRPr="00302711">
        <w:rPr>
          <w:rFonts w:ascii="Calibri" w:hAnsi="Calibri" w:cs="Calibri"/>
          <w:b/>
          <w:bCs/>
          <w:i/>
          <w:iCs/>
          <w:sz w:val="24"/>
          <w:szCs w:val="24"/>
          <w:lang w:val="ro-RO"/>
        </w:rPr>
        <w:t>ie curator pentru furnizarea serviciilor de curatelă în condi</w:t>
      </w:r>
      <w:r w:rsidR="00302711">
        <w:rPr>
          <w:rFonts w:ascii="Calibri" w:hAnsi="Calibri" w:cs="Calibri"/>
          <w:b/>
          <w:bCs/>
          <w:i/>
          <w:iCs/>
          <w:sz w:val="24"/>
          <w:szCs w:val="24"/>
          <w:lang w:val="ro-RO"/>
        </w:rPr>
        <w:t>ț</w:t>
      </w:r>
      <w:r w:rsidRPr="00302711">
        <w:rPr>
          <w:rFonts w:ascii="Calibri" w:hAnsi="Calibri" w:cs="Calibri"/>
          <w:b/>
          <w:bCs/>
          <w:i/>
          <w:iCs/>
          <w:sz w:val="24"/>
          <w:szCs w:val="24"/>
          <w:lang w:val="ro-RO"/>
        </w:rPr>
        <w:t>iile Codului de procedură civilă, exclusiv pentru situa</w:t>
      </w:r>
      <w:r w:rsidR="00302711">
        <w:rPr>
          <w:rFonts w:ascii="Calibri" w:hAnsi="Calibri" w:cs="Calibri"/>
          <w:b/>
          <w:bCs/>
          <w:i/>
          <w:iCs/>
          <w:sz w:val="24"/>
          <w:szCs w:val="24"/>
          <w:lang w:val="ro-RO"/>
        </w:rPr>
        <w:t>ț</w:t>
      </w:r>
      <w:r w:rsidRPr="00302711">
        <w:rPr>
          <w:rFonts w:ascii="Calibri" w:hAnsi="Calibri" w:cs="Calibri"/>
          <w:b/>
          <w:bCs/>
          <w:i/>
          <w:iCs/>
          <w:sz w:val="24"/>
          <w:szCs w:val="24"/>
          <w:lang w:val="ro-RO"/>
        </w:rPr>
        <w:t>iile în care remunera</w:t>
      </w:r>
      <w:r w:rsidR="00302711">
        <w:rPr>
          <w:rFonts w:ascii="Calibri" w:hAnsi="Calibri" w:cs="Calibri"/>
          <w:b/>
          <w:bCs/>
          <w:i/>
          <w:iCs/>
          <w:sz w:val="24"/>
          <w:szCs w:val="24"/>
          <w:lang w:val="ro-RO"/>
        </w:rPr>
        <w:t>ț</w:t>
      </w:r>
      <w:r w:rsidRPr="00302711">
        <w:rPr>
          <w:rFonts w:ascii="Calibri" w:hAnsi="Calibri" w:cs="Calibri"/>
          <w:b/>
          <w:bCs/>
          <w:i/>
          <w:iCs/>
          <w:sz w:val="24"/>
          <w:szCs w:val="24"/>
          <w:lang w:val="ro-RO"/>
        </w:rPr>
        <w:t>ia de curator provine din bugetul statului, potrivit art. 49 din O.U.G. nr. 80/2013 modificată.</w:t>
      </w:r>
    </w:p>
    <w:p w14:paraId="62A38AF8"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lang w:val="ro-RO"/>
        </w:rPr>
      </w:pPr>
    </w:p>
    <w:p w14:paraId="371728EE" w14:textId="77777777" w:rsidR="00682830" w:rsidRPr="00302711" w:rsidRDefault="00682830" w:rsidP="00784FB6">
      <w:pPr>
        <w:pStyle w:val="CorpA"/>
        <w:numPr>
          <w:ilvl w:val="0"/>
          <w:numId w:val="9"/>
        </w:numPr>
        <w:suppressAutoHyphens/>
        <w:spacing w:line="276" w:lineRule="auto"/>
        <w:jc w:val="both"/>
        <w:rPr>
          <w:rFonts w:ascii="Calibri" w:hAnsi="Calibri" w:cs="Calibri"/>
          <w:b/>
          <w:bCs/>
          <w:sz w:val="24"/>
          <w:szCs w:val="24"/>
          <w:u w:color="212121"/>
          <w:shd w:val="clear" w:color="auto" w:fill="FFFFFF"/>
          <w:lang w:val="ro-RO"/>
        </w:rPr>
      </w:pPr>
      <w:r w:rsidRPr="00302711">
        <w:rPr>
          <w:rFonts w:ascii="Calibri" w:hAnsi="Calibri" w:cs="Calibri"/>
          <w:b/>
          <w:bCs/>
          <w:sz w:val="24"/>
          <w:szCs w:val="24"/>
          <w:u w:color="212121"/>
          <w:shd w:val="clear" w:color="auto" w:fill="FFFFFF"/>
          <w:lang w:val="ro-RO"/>
        </w:rPr>
        <w:t>ÎNTOCMIREA REFERATULUI</w:t>
      </w:r>
    </w:p>
    <w:p w14:paraId="0E8A0E54"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61545427" w14:textId="2F1C5D62"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Referatul, care atestă presta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ia profesională, se întocme</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 xml:space="preserve">te de către avocat, conform modelului de formular </w:t>
      </w:r>
      <w:r w:rsidR="00E211E4" w:rsidRPr="00302711">
        <w:rPr>
          <w:rFonts w:ascii="Calibri" w:hAnsi="Calibri" w:cs="Calibri"/>
          <w:sz w:val="24"/>
          <w:szCs w:val="24"/>
          <w:u w:color="212121"/>
          <w:shd w:val="clear" w:color="auto" w:fill="FFFFFF"/>
          <w:lang w:val="ro-RO"/>
        </w:rPr>
        <w:t xml:space="preserve">aprobat de UNBR – DCAJ, cuprins în </w:t>
      </w:r>
      <w:r w:rsidR="00E211E4" w:rsidRPr="00302711">
        <w:rPr>
          <w:rFonts w:ascii="Calibri" w:hAnsi="Calibri" w:cs="Calibri"/>
          <w:b/>
          <w:bCs/>
          <w:i/>
          <w:iCs/>
          <w:sz w:val="24"/>
          <w:szCs w:val="24"/>
          <w:u w:val="single"/>
          <w:shd w:val="clear" w:color="auto" w:fill="FFFFFF"/>
          <w:lang w:val="ro-RO"/>
        </w:rPr>
        <w:t>Anexa nr. 1</w:t>
      </w:r>
      <w:r w:rsidR="00E211E4" w:rsidRPr="00302711">
        <w:rPr>
          <w:rFonts w:ascii="Calibri" w:hAnsi="Calibri" w:cs="Calibri"/>
          <w:b/>
          <w:bCs/>
          <w:i/>
          <w:iCs/>
          <w:sz w:val="24"/>
          <w:szCs w:val="24"/>
          <w:u w:color="212121"/>
          <w:shd w:val="clear" w:color="auto" w:fill="FFFFFF"/>
          <w:lang w:val="ro-RO"/>
        </w:rPr>
        <w:t xml:space="preserve"> la Prezenta procedură</w:t>
      </w:r>
      <w:r w:rsidRPr="00302711">
        <w:rPr>
          <w:rFonts w:ascii="Calibri" w:hAnsi="Calibri" w:cs="Calibri"/>
          <w:sz w:val="24"/>
          <w:szCs w:val="24"/>
          <w:u w:color="212121"/>
          <w:shd w:val="clear" w:color="auto" w:fill="FFFFFF"/>
          <w:lang w:val="ro-RO"/>
        </w:rPr>
        <w:t>:</w:t>
      </w:r>
    </w:p>
    <w:p w14:paraId="7B2D3960" w14:textId="57ED328E" w:rsidR="00682830" w:rsidRPr="00302711" w:rsidRDefault="00682830" w:rsidP="00784FB6">
      <w:pPr>
        <w:pStyle w:val="CorpA"/>
        <w:numPr>
          <w:ilvl w:val="0"/>
          <w:numId w:val="12"/>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după acordarea asisten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ei judiciare;</w:t>
      </w:r>
    </w:p>
    <w:p w14:paraId="10FF1695" w14:textId="78A1B30F" w:rsidR="00682830" w:rsidRPr="00302711" w:rsidRDefault="00682830" w:rsidP="00784FB6">
      <w:pPr>
        <w:pStyle w:val="CorpA"/>
        <w:numPr>
          <w:ilvl w:val="0"/>
          <w:numId w:val="12"/>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în situa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ia asisten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ei judiciare acordate în faza urmăririi penale, dacă aceasta depă</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e</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te perioada de 60 de zile, calculate de la data depunerii la dosar a împuternicirii avoca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iale, după momentul împlinirii perioadei respective. La terminarea urmăririi penale, se va întocmi un nou referat, în care onorariul provizoriu va fi dedus din onorariul definitiv stabilit de organul judiciar.</w:t>
      </w:r>
    </w:p>
    <w:p w14:paraId="25120B9A"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4053D2A2" w14:textId="2AE9C9E2"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Referatul se poate tehnoredacta pe calculator sau într-o aplica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ie/sistem informatic sau completa pe formularul aprobat de UNBR - DCAJ, în toate cazurile cuprinzând rubricile din modelul de referat aprobat de UNBR - DCAJ, putând fiind utilizat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 xml:space="preserve">i în format </w:t>
      </w:r>
      <w:proofErr w:type="spellStart"/>
      <w:r w:rsidRPr="00302711">
        <w:rPr>
          <w:rFonts w:ascii="Calibri" w:hAnsi="Calibri" w:cs="Calibri"/>
          <w:sz w:val="24"/>
          <w:szCs w:val="24"/>
          <w:u w:color="212121"/>
          <w:shd w:val="clear" w:color="auto" w:fill="FFFFFF"/>
          <w:lang w:val="ro-RO"/>
        </w:rPr>
        <w:t>letric</w:t>
      </w:r>
      <w:proofErr w:type="spellEnd"/>
      <w:r w:rsidRPr="00302711">
        <w:rPr>
          <w:rFonts w:ascii="Calibri" w:hAnsi="Calibri" w:cs="Calibri"/>
          <w:sz w:val="24"/>
          <w:szCs w:val="24"/>
          <w:u w:color="212121"/>
          <w:shd w:val="clear" w:color="auto" w:fill="FFFFFF"/>
          <w:lang w:val="ro-RO"/>
        </w:rPr>
        <w:t xml:space="preserve"> în rela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ia cu baroul/instan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ele judecătore</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ti/unită</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 de parchet, până când echipamentele informatice ale barourilor/instan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elor judecătore</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ti/unită</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ilor de parchet vor permite derularea tuturor opera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iunilor în format electronic sau în format electronic, acolo unde situa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ia o permite.</w:t>
      </w:r>
    </w:p>
    <w:p w14:paraId="6AC479D3"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0E827FDA" w14:textId="77777D44"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Se acceptă practica Serviciilor de Asisten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ă Judiciară din cadrul unor barouri de a completa referatele odată cu emiterea împuternicirilor avoca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iale, urmând a fi transmise de către acestea sau de către avoca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 către instan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ele judecătore</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ti/unită</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ile de parchet sau depuse la dosar.</w:t>
      </w:r>
    </w:p>
    <w:p w14:paraId="3F6F8CC3"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3577E204" w14:textId="6CEA0DCF"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Se acceptă practica Serviciilor de Asisten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ă Judiciară din cadrul unor barouri de a colecta referatele confirmate de către instan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ele judecătore</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ti/unită</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ile de parchet, direct de la dosarul cauzei sau de la instan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e judecătore</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ti/unită</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i de parchet, urmând a fi verificate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transmise la organele judiciare în vederea plă</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ii.</w:t>
      </w:r>
    </w:p>
    <w:p w14:paraId="532690BD"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098B81F9" w14:textId="5C91EA1E"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b/>
          <w:bCs/>
          <w:sz w:val="24"/>
          <w:szCs w:val="24"/>
          <w:u w:color="212121"/>
          <w:shd w:val="clear" w:color="auto" w:fill="FFFFFF"/>
          <w:lang w:val="ro-RO"/>
        </w:rPr>
        <w:t xml:space="preserve">La latitudinea fiecărui barou în parte </w:t>
      </w:r>
      <w:r w:rsidR="00302711">
        <w:rPr>
          <w:rFonts w:ascii="Calibri" w:hAnsi="Calibri" w:cs="Calibri"/>
          <w:b/>
          <w:bCs/>
          <w:sz w:val="24"/>
          <w:szCs w:val="24"/>
          <w:u w:color="212121"/>
          <w:shd w:val="clear" w:color="auto" w:fill="FFFFFF"/>
          <w:lang w:val="ro-RO"/>
        </w:rPr>
        <w:t>ș</w:t>
      </w:r>
      <w:r w:rsidRPr="00302711">
        <w:rPr>
          <w:rFonts w:ascii="Calibri" w:hAnsi="Calibri" w:cs="Calibri"/>
          <w:b/>
          <w:bCs/>
          <w:sz w:val="24"/>
          <w:szCs w:val="24"/>
          <w:u w:color="212121"/>
          <w:shd w:val="clear" w:color="auto" w:fill="FFFFFF"/>
          <w:lang w:val="ro-RO"/>
        </w:rPr>
        <w:t>i op</w:t>
      </w:r>
      <w:r w:rsidR="00302711">
        <w:rPr>
          <w:rFonts w:ascii="Calibri" w:hAnsi="Calibri" w:cs="Calibri"/>
          <w:b/>
          <w:bCs/>
          <w:sz w:val="24"/>
          <w:szCs w:val="24"/>
          <w:u w:color="212121"/>
          <w:shd w:val="clear" w:color="auto" w:fill="FFFFFF"/>
          <w:lang w:val="ro-RO"/>
        </w:rPr>
        <w:t>ț</w:t>
      </w:r>
      <w:r w:rsidRPr="00302711">
        <w:rPr>
          <w:rFonts w:ascii="Calibri" w:hAnsi="Calibri" w:cs="Calibri"/>
          <w:b/>
          <w:bCs/>
          <w:sz w:val="24"/>
          <w:szCs w:val="24"/>
          <w:u w:color="212121"/>
          <w:shd w:val="clear" w:color="auto" w:fill="FFFFFF"/>
          <w:lang w:val="ro-RO"/>
        </w:rPr>
        <w:t>ional</w:t>
      </w:r>
      <w:r w:rsidRPr="00302711">
        <w:rPr>
          <w:rFonts w:ascii="Calibri" w:hAnsi="Calibri" w:cs="Calibri"/>
          <w:sz w:val="24"/>
          <w:szCs w:val="24"/>
          <w:u w:color="212121"/>
          <w:shd w:val="clear" w:color="auto" w:fill="FFFFFF"/>
          <w:lang w:val="ro-RO"/>
        </w:rPr>
        <w:t>, referatul va con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ine un element de identificare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 xml:space="preserve">i control, cum sunt exemplificativ, dar nu limitativ, cod de bare, cod, cod QR, în vederea verificării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eliminării situa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iilor în care un referat se depune de două ori spre decontare.</w:t>
      </w:r>
    </w:p>
    <w:p w14:paraId="4805E2BB"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24D7FF65" w14:textId="0231F911"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b/>
          <w:bCs/>
          <w:sz w:val="24"/>
          <w:szCs w:val="24"/>
          <w:u w:color="212121"/>
          <w:shd w:val="clear" w:color="auto" w:fill="FFFFFF"/>
          <w:lang w:val="ro-RO"/>
        </w:rPr>
        <w:t xml:space="preserve">Referatul va cuprinde </w:t>
      </w:r>
      <w:r w:rsidR="00302711">
        <w:rPr>
          <w:rFonts w:ascii="Calibri" w:hAnsi="Calibri" w:cs="Calibri"/>
          <w:b/>
          <w:bCs/>
          <w:sz w:val="24"/>
          <w:szCs w:val="24"/>
          <w:u w:color="212121"/>
          <w:shd w:val="clear" w:color="auto" w:fill="FFFFFF"/>
          <w:lang w:val="ro-RO"/>
        </w:rPr>
        <w:t>ș</w:t>
      </w:r>
      <w:r w:rsidRPr="00302711">
        <w:rPr>
          <w:rFonts w:ascii="Calibri" w:hAnsi="Calibri" w:cs="Calibri"/>
          <w:b/>
          <w:bCs/>
          <w:sz w:val="24"/>
          <w:szCs w:val="24"/>
          <w:u w:color="212121"/>
          <w:shd w:val="clear" w:color="auto" w:fill="FFFFFF"/>
          <w:lang w:val="ro-RO"/>
        </w:rPr>
        <w:t>i cheltuielile de transport solicitate a fi decontate de către avocat</w:t>
      </w:r>
      <w:r w:rsidRPr="00302711">
        <w:rPr>
          <w:rFonts w:ascii="Calibri" w:hAnsi="Calibri" w:cs="Calibri"/>
          <w:sz w:val="24"/>
          <w:szCs w:val="24"/>
          <w:u w:color="212121"/>
          <w:shd w:val="clear" w:color="auto" w:fill="FFFFFF"/>
          <w:lang w:val="ro-RO"/>
        </w:rPr>
        <w:t>.</w:t>
      </w:r>
    </w:p>
    <w:p w14:paraId="67154BAC"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5ACD982A" w14:textId="77777777" w:rsidR="00682830" w:rsidRPr="00302711" w:rsidRDefault="00682830" w:rsidP="00784FB6">
      <w:pPr>
        <w:pStyle w:val="CorpA"/>
        <w:numPr>
          <w:ilvl w:val="0"/>
          <w:numId w:val="9"/>
        </w:numPr>
        <w:suppressAutoHyphens/>
        <w:spacing w:line="276" w:lineRule="auto"/>
        <w:jc w:val="both"/>
        <w:rPr>
          <w:rFonts w:ascii="Calibri" w:hAnsi="Calibri" w:cs="Calibri"/>
          <w:b/>
          <w:bCs/>
          <w:sz w:val="24"/>
          <w:szCs w:val="24"/>
          <w:u w:color="212121"/>
          <w:shd w:val="clear" w:color="auto" w:fill="FFFFFF"/>
          <w:lang w:val="ro-RO"/>
        </w:rPr>
      </w:pPr>
      <w:r w:rsidRPr="00302711">
        <w:rPr>
          <w:rFonts w:ascii="Calibri" w:hAnsi="Calibri" w:cs="Calibri"/>
          <w:b/>
          <w:bCs/>
          <w:sz w:val="24"/>
          <w:szCs w:val="24"/>
          <w:u w:color="212121"/>
          <w:shd w:val="clear" w:color="auto" w:fill="FFFFFF"/>
          <w:lang w:val="ro-RO"/>
        </w:rPr>
        <w:t>CONFIRMAREA REFERATULUI</w:t>
      </w:r>
    </w:p>
    <w:p w14:paraId="1C536DE2"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47AB3CC9" w14:textId="77777777"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Referatul este supus confirmării de către organul judiciar (judecător/procuror):</w:t>
      </w:r>
    </w:p>
    <w:p w14:paraId="0F47C204" w14:textId="77777777" w:rsidR="00682830" w:rsidRPr="00302711" w:rsidRDefault="00682830" w:rsidP="00784FB6">
      <w:pPr>
        <w:pStyle w:val="CorpA"/>
        <w:numPr>
          <w:ilvl w:val="1"/>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în faza de urmărire penală, după momentul finalizării urmăririi penale;</w:t>
      </w:r>
    </w:p>
    <w:p w14:paraId="4EEAC282" w14:textId="045CB95E" w:rsidR="00682830" w:rsidRPr="00302711" w:rsidRDefault="00682830" w:rsidP="00784FB6">
      <w:pPr>
        <w:pStyle w:val="CorpA"/>
        <w:numPr>
          <w:ilvl w:val="1"/>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în faza de urmărire penală, după împlinirea perioadei de 60 de zile, calculate de la data depunerii la dosar a împuternicirii avoca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iale, pentru onorariul provizoriu;</w:t>
      </w:r>
    </w:p>
    <w:p w14:paraId="1F34D1C4" w14:textId="7AE64D04" w:rsidR="00682830" w:rsidRPr="00302711" w:rsidRDefault="00682830" w:rsidP="00784FB6">
      <w:pPr>
        <w:pStyle w:val="CorpA"/>
        <w:numPr>
          <w:ilvl w:val="1"/>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în faza de judecată, după momentul pronun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ării hotărârii judecătore</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ti (încheiere/sentin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ă/decizie);</w:t>
      </w:r>
    </w:p>
    <w:p w14:paraId="48600C31" w14:textId="592EC8D9" w:rsidR="00682830" w:rsidRPr="00302711" w:rsidRDefault="00682830" w:rsidP="00784FB6">
      <w:pPr>
        <w:pStyle w:val="CorpA"/>
        <w:numPr>
          <w:ilvl w:val="1"/>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lastRenderedPageBreak/>
        <w:t>în faza de judecată, după momentul pronun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ării încheierii </w:t>
      </w:r>
      <w:r w:rsidRPr="00302711">
        <w:rPr>
          <w:rFonts w:ascii="Calibri" w:hAnsi="Calibri" w:cs="Calibri"/>
          <w:sz w:val="24"/>
          <w:szCs w:val="24"/>
          <w:u w:color="4472C4"/>
          <w:shd w:val="clear" w:color="auto" w:fill="FFFFFF"/>
          <w:lang w:val="ro-RO"/>
        </w:rPr>
        <w:t>prin care judecătorul a stabilit că delega</w:t>
      </w:r>
      <w:r w:rsidR="00302711">
        <w:rPr>
          <w:rFonts w:ascii="Calibri" w:hAnsi="Calibri" w:cs="Calibri"/>
          <w:sz w:val="24"/>
          <w:szCs w:val="24"/>
          <w:u w:color="4472C4"/>
          <w:shd w:val="clear" w:color="auto" w:fill="FFFFFF"/>
          <w:lang w:val="ro-RO"/>
        </w:rPr>
        <w:t>ț</w:t>
      </w:r>
      <w:r w:rsidRPr="00302711">
        <w:rPr>
          <w:rFonts w:ascii="Calibri" w:hAnsi="Calibri" w:cs="Calibri"/>
          <w:sz w:val="24"/>
          <w:szCs w:val="24"/>
          <w:u w:color="4472C4"/>
          <w:shd w:val="clear" w:color="auto" w:fill="FFFFFF"/>
          <w:lang w:val="ro-RO"/>
        </w:rPr>
        <w:t>ia avocatului din oficiu î</w:t>
      </w:r>
      <w:r w:rsidR="00302711">
        <w:rPr>
          <w:rFonts w:ascii="Calibri" w:hAnsi="Calibri" w:cs="Calibri"/>
          <w:sz w:val="24"/>
          <w:szCs w:val="24"/>
          <w:u w:color="4472C4"/>
          <w:shd w:val="clear" w:color="auto" w:fill="FFFFFF"/>
          <w:lang w:val="ro-RO"/>
        </w:rPr>
        <w:t>ș</w:t>
      </w:r>
      <w:r w:rsidRPr="00302711">
        <w:rPr>
          <w:rFonts w:ascii="Calibri" w:hAnsi="Calibri" w:cs="Calibri"/>
          <w:sz w:val="24"/>
          <w:szCs w:val="24"/>
          <w:u w:color="4472C4"/>
          <w:shd w:val="clear" w:color="auto" w:fill="FFFFFF"/>
          <w:lang w:val="ro-RO"/>
        </w:rPr>
        <w:t xml:space="preserve">i încetează efectele, </w:t>
      </w:r>
      <w:r w:rsidRPr="00302711">
        <w:rPr>
          <w:rFonts w:ascii="Calibri" w:hAnsi="Calibri" w:cs="Calibri"/>
          <w:sz w:val="24"/>
          <w:szCs w:val="24"/>
          <w:u w:color="212121"/>
          <w:shd w:val="clear" w:color="auto" w:fill="FFFFFF"/>
          <w:lang w:val="ro-RO"/>
        </w:rPr>
        <w:t xml:space="preserve">dispunând plata onorariului cuvenit </w:t>
      </w:r>
      <w:r w:rsidRPr="00302711">
        <w:rPr>
          <w:rFonts w:ascii="Calibri" w:hAnsi="Calibri" w:cs="Calibri"/>
          <w:sz w:val="24"/>
          <w:szCs w:val="24"/>
          <w:u w:color="4472C4"/>
          <w:shd w:val="clear" w:color="auto" w:fill="FFFFFF"/>
          <w:lang w:val="ro-RO"/>
        </w:rPr>
        <w:t xml:space="preserve">avocatului </w:t>
      </w:r>
      <w:r w:rsidRPr="00302711">
        <w:rPr>
          <w:rFonts w:ascii="Calibri" w:hAnsi="Calibri" w:cs="Calibri"/>
          <w:sz w:val="24"/>
          <w:szCs w:val="24"/>
          <w:u w:color="212121"/>
          <w:shd w:val="clear" w:color="auto" w:fill="FFFFFF"/>
          <w:lang w:val="ro-RO"/>
        </w:rPr>
        <w:t>desemnat din oficiu pentru presta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iile efectuate până la data încetării însărcinării, în conformitate cu dispozi</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iile art. 91 alin. 4 Cod procedură penală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 xml:space="preserve">i art. 6 din Protocol. </w:t>
      </w:r>
    </w:p>
    <w:p w14:paraId="27C0924A" w14:textId="007F8910"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 xml:space="preserve">Confirmarea referatului se realizează prin aplicarea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 xml:space="preserve">tampilei organului judiciar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prin semnarea acestuia de către persoana îndreptă</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ită.</w:t>
      </w:r>
    </w:p>
    <w:p w14:paraId="21B8D63C"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4AFF7BDC" w14:textId="3B538E82"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Referatul va fi supus confirmării de către organul judiciar (judecător/procuror) în termen de maxim 1 an de zile după momentul pronun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ării hotărârii/finalizării urmăririi penale sau, respectiv, după momentul pronun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ării încheierii </w:t>
      </w:r>
      <w:r w:rsidRPr="00302711">
        <w:rPr>
          <w:rFonts w:ascii="Calibri" w:hAnsi="Calibri" w:cs="Calibri"/>
          <w:sz w:val="24"/>
          <w:szCs w:val="24"/>
          <w:u w:color="4472C4"/>
          <w:shd w:val="clear" w:color="auto" w:fill="FFFFFF"/>
          <w:lang w:val="ro-RO"/>
        </w:rPr>
        <w:t>prin care judecătorul a stabilit că delega</w:t>
      </w:r>
      <w:r w:rsidR="00302711">
        <w:rPr>
          <w:rFonts w:ascii="Calibri" w:hAnsi="Calibri" w:cs="Calibri"/>
          <w:sz w:val="24"/>
          <w:szCs w:val="24"/>
          <w:u w:color="4472C4"/>
          <w:shd w:val="clear" w:color="auto" w:fill="FFFFFF"/>
          <w:lang w:val="ro-RO"/>
        </w:rPr>
        <w:t>ț</w:t>
      </w:r>
      <w:r w:rsidRPr="00302711">
        <w:rPr>
          <w:rFonts w:ascii="Calibri" w:hAnsi="Calibri" w:cs="Calibri"/>
          <w:sz w:val="24"/>
          <w:szCs w:val="24"/>
          <w:u w:color="4472C4"/>
          <w:shd w:val="clear" w:color="auto" w:fill="FFFFFF"/>
          <w:lang w:val="ro-RO"/>
        </w:rPr>
        <w:t>ia avocatului din oficiu î</w:t>
      </w:r>
      <w:r w:rsidR="00302711">
        <w:rPr>
          <w:rFonts w:ascii="Calibri" w:hAnsi="Calibri" w:cs="Calibri"/>
          <w:sz w:val="24"/>
          <w:szCs w:val="24"/>
          <w:u w:color="4472C4"/>
          <w:shd w:val="clear" w:color="auto" w:fill="FFFFFF"/>
          <w:lang w:val="ro-RO"/>
        </w:rPr>
        <w:t>ș</w:t>
      </w:r>
      <w:r w:rsidRPr="00302711">
        <w:rPr>
          <w:rFonts w:ascii="Calibri" w:hAnsi="Calibri" w:cs="Calibri"/>
          <w:sz w:val="24"/>
          <w:szCs w:val="24"/>
          <w:u w:color="4472C4"/>
          <w:shd w:val="clear" w:color="auto" w:fill="FFFFFF"/>
          <w:lang w:val="ro-RO"/>
        </w:rPr>
        <w:t xml:space="preserve">i încetează efectele, </w:t>
      </w:r>
      <w:r w:rsidRPr="00302711">
        <w:rPr>
          <w:rFonts w:ascii="Calibri" w:hAnsi="Calibri" w:cs="Calibri"/>
          <w:sz w:val="24"/>
          <w:szCs w:val="24"/>
          <w:u w:color="212121"/>
          <w:shd w:val="clear" w:color="auto" w:fill="FFFFFF"/>
          <w:lang w:val="ro-RO"/>
        </w:rPr>
        <w:t xml:space="preserve">dispunând plata onorariului cuvenit </w:t>
      </w:r>
      <w:r w:rsidRPr="00302711">
        <w:rPr>
          <w:rFonts w:ascii="Calibri" w:hAnsi="Calibri" w:cs="Calibri"/>
          <w:sz w:val="24"/>
          <w:szCs w:val="24"/>
          <w:u w:color="4472C4"/>
          <w:shd w:val="clear" w:color="auto" w:fill="FFFFFF"/>
          <w:lang w:val="ro-RO"/>
        </w:rPr>
        <w:t xml:space="preserve">avocatului </w:t>
      </w:r>
      <w:r w:rsidRPr="00302711">
        <w:rPr>
          <w:rFonts w:ascii="Calibri" w:hAnsi="Calibri" w:cs="Calibri"/>
          <w:sz w:val="24"/>
          <w:szCs w:val="24"/>
          <w:u w:color="212121"/>
          <w:shd w:val="clear" w:color="auto" w:fill="FFFFFF"/>
          <w:lang w:val="ro-RO"/>
        </w:rPr>
        <w:t>desemnat din oficiu pentru presta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iile efectuate până la data încetării însărcinării, în conformitate cu dispozi</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iile art. 91 alin. 4 Cod procedură penală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art. 6 din Protocol. Nerespectarea acestui termen atrage neplata de către barou a sumei stabilite cu titlu de onorariu. În situa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ii excep</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ionale, cum sunt concediile de maternitate, concediile de cre</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 xml:space="preserve">tere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îngrijire copil până la vârsta de 2 sau 3 ani, după caz, situa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iile în care organul de urmărire penală nu comunică solu</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ia adoptată în faza de urmărire penală avocatului interesat, iar acesta din urmă este în imposibilitate de a o afla în interiorul termenului de mai sus, referatele pot fi supuse confirmării de către organul judiciar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peste termenul de 1 an reglementat anterior.</w:t>
      </w:r>
    </w:p>
    <w:p w14:paraId="463F8C60"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b/>
          <w:bCs/>
          <w:sz w:val="24"/>
          <w:szCs w:val="24"/>
          <w:u w:color="212121"/>
          <w:shd w:val="clear" w:color="auto" w:fill="FFFFFF"/>
          <w:lang w:val="ro-RO"/>
        </w:rPr>
      </w:pPr>
    </w:p>
    <w:p w14:paraId="0EF91678" w14:textId="762DBBC1"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În vederea confirmării de către organul judiciar, referatul poate fi transmis acestuia de către avocat sau de către barou, conform men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iunilor de la pct. (3) din prezenta Procedură. După confirmare, referatele sunt ridicate de la organul judiciar de către avocatul interesat, barou sau este transmis de organul judiciar baroului/avocatului interesat.</w:t>
      </w:r>
    </w:p>
    <w:p w14:paraId="04DFBA09"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15F0A6D7" w14:textId="14EE6CE3"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În cazul asisten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ei extrajudiciare, referatul întocmit de avocat este supus verificării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avizării (confirmării) de către coordonatorul serviciului de asisten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ă judiciară al baroului.</w:t>
      </w:r>
    </w:p>
    <w:p w14:paraId="4C3D4917"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6629E007" w14:textId="17AF7569"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 xml:space="preserve">Se poate decide neutilizarea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tampilei.</w:t>
      </w:r>
    </w:p>
    <w:p w14:paraId="6B4CA973"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5C3404FD" w14:textId="77777777" w:rsidR="00682830" w:rsidRPr="00302711" w:rsidRDefault="00682830" w:rsidP="00784FB6">
      <w:pPr>
        <w:pStyle w:val="CorpA"/>
        <w:numPr>
          <w:ilvl w:val="0"/>
          <w:numId w:val="9"/>
        </w:numPr>
        <w:suppressAutoHyphens/>
        <w:spacing w:line="276" w:lineRule="auto"/>
        <w:jc w:val="both"/>
        <w:rPr>
          <w:rFonts w:ascii="Calibri" w:hAnsi="Calibri" w:cs="Calibri"/>
          <w:b/>
          <w:bCs/>
          <w:sz w:val="24"/>
          <w:szCs w:val="24"/>
          <w:u w:color="212121"/>
          <w:shd w:val="clear" w:color="auto" w:fill="FFFFFF"/>
          <w:lang w:val="ro-RO"/>
        </w:rPr>
      </w:pPr>
      <w:r w:rsidRPr="00302711">
        <w:rPr>
          <w:rFonts w:ascii="Calibri" w:hAnsi="Calibri" w:cs="Calibri"/>
          <w:b/>
          <w:bCs/>
          <w:sz w:val="24"/>
          <w:szCs w:val="24"/>
          <w:u w:color="212121"/>
          <w:shd w:val="clear" w:color="auto" w:fill="FFFFFF"/>
          <w:lang w:val="ro-RO"/>
        </w:rPr>
        <w:t>DEPUNEREA REFERATULUI LA BAROU. AVIZAREA/APROBAREA REFERATELOR DE CĂTRE CONSILIUL BAROULUI</w:t>
      </w:r>
    </w:p>
    <w:p w14:paraId="52B03A98"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4DC4CD82" w14:textId="7652F2EA"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Referatul cu toate rubricile completate, confirmat de către organul judiciar (judecător/procuror) se înaintează baroului, în vederea efectuării formalită</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ilor prevăzute de lege pentru plata onorariilor.</w:t>
      </w:r>
    </w:p>
    <w:p w14:paraId="120CCA79"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0FC03A0F" w14:textId="6E4ECAD6"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 xml:space="preserve">Referatul, întocmit de avocat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care atestă o presta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ie avoca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ială efectivă în cauzele având ca obiect ob</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inerea pensiei de între</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inere sau a celor privind înapoierea minorului, precum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 xml:space="preserve">i cele privind organizarea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exercitarea dreptului de vizită a minorului, va fi înso</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it, după caz, de decizia decanului baroului competent teritorial, în baza căreia a fost desemnat, din oficiu, să acorde asisten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ă judiciară gratuită. Referatul va fi înso</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it de încheierea judecătorului, în cazul asisten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ei acordate în cadrul sistemului de ajutor public judiciar.</w:t>
      </w:r>
    </w:p>
    <w:p w14:paraId="5C800A78"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371E8033" w14:textId="0FD336AF"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lastRenderedPageBreak/>
        <w:t xml:space="preserve">Referatul constituie document justificativ, care se înaintează baroului de către avocat, până la data de 7 a lunii imediat următoare confirmării, în vederea verificării, centralizării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avizării plă</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ii onorariului de către consiliul baroului. În situa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iile în care data de 7 a lunii cade într-o zi nelucrătoare sau de sărbătoare legală, referatele se înaintează baroului până la sfâr</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 xml:space="preserve">itul următoarei zile lucrătoare. </w:t>
      </w:r>
      <w:r w:rsidRPr="00302711">
        <w:rPr>
          <w:rFonts w:ascii="Calibri" w:hAnsi="Calibri" w:cs="Calibri"/>
          <w:b/>
          <w:bCs/>
          <w:sz w:val="24"/>
          <w:szCs w:val="24"/>
          <w:u w:color="212121"/>
          <w:shd w:val="clear" w:color="auto" w:fill="FFFFFF"/>
          <w:lang w:val="ro-RO"/>
        </w:rPr>
        <w:t>Se vor respecta dispozi</w:t>
      </w:r>
      <w:r w:rsidR="00302711">
        <w:rPr>
          <w:rFonts w:ascii="Calibri" w:hAnsi="Calibri" w:cs="Calibri"/>
          <w:b/>
          <w:bCs/>
          <w:sz w:val="24"/>
          <w:szCs w:val="24"/>
          <w:u w:color="212121"/>
          <w:shd w:val="clear" w:color="auto" w:fill="FFFFFF"/>
          <w:lang w:val="ro-RO"/>
        </w:rPr>
        <w:t>ț</w:t>
      </w:r>
      <w:r w:rsidRPr="00302711">
        <w:rPr>
          <w:rFonts w:ascii="Calibri" w:hAnsi="Calibri" w:cs="Calibri"/>
          <w:b/>
          <w:bCs/>
          <w:sz w:val="24"/>
          <w:szCs w:val="24"/>
          <w:u w:color="212121"/>
          <w:shd w:val="clear" w:color="auto" w:fill="FFFFFF"/>
          <w:lang w:val="ro-RO"/>
        </w:rPr>
        <w:t>iile de la pct. (8) din prezenta Procedură</w:t>
      </w:r>
      <w:r w:rsidRPr="00302711">
        <w:rPr>
          <w:rFonts w:ascii="Calibri" w:hAnsi="Calibri" w:cs="Calibri"/>
          <w:sz w:val="24"/>
          <w:szCs w:val="24"/>
          <w:u w:color="212121"/>
          <w:shd w:val="clear" w:color="auto" w:fill="FFFFFF"/>
          <w:lang w:val="ro-RO"/>
        </w:rPr>
        <w:t>.</w:t>
      </w:r>
    </w:p>
    <w:p w14:paraId="2828FFDE"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47ECAB3C" w14:textId="647ECA1E"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Avizarea/aprobarea referatelor de către consiliul baroului se realizează prin semnarea referatelor de către responsabilul Serviciului de Asisten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ă Judiciară din cadrul baroului sau de către consilierul delegat în acest sens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 xml:space="preserve">i, respectiv, prin aplicarea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tampilei baroului.</w:t>
      </w:r>
    </w:p>
    <w:p w14:paraId="5D71F07E"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7723E77D" w14:textId="116862EE"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 xml:space="preserve">Se poate decide neutilizarea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tampilei.</w:t>
      </w:r>
    </w:p>
    <w:p w14:paraId="37749ED2"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0FFDB43C" w14:textId="77777777" w:rsidR="00682830" w:rsidRPr="00302711" w:rsidRDefault="00682830" w:rsidP="00784FB6">
      <w:pPr>
        <w:pStyle w:val="CorpA"/>
        <w:numPr>
          <w:ilvl w:val="0"/>
          <w:numId w:val="9"/>
        </w:numPr>
        <w:suppressAutoHyphens/>
        <w:spacing w:line="276" w:lineRule="auto"/>
        <w:jc w:val="both"/>
        <w:rPr>
          <w:rFonts w:ascii="Calibri" w:hAnsi="Calibri" w:cs="Calibri"/>
          <w:b/>
          <w:bCs/>
          <w:sz w:val="24"/>
          <w:szCs w:val="24"/>
          <w:u w:color="212121"/>
          <w:shd w:val="clear" w:color="auto" w:fill="FFFFFF"/>
          <w:lang w:val="ro-RO"/>
        </w:rPr>
      </w:pPr>
      <w:r w:rsidRPr="00302711">
        <w:rPr>
          <w:rFonts w:ascii="Calibri" w:hAnsi="Calibri" w:cs="Calibri"/>
          <w:b/>
          <w:bCs/>
          <w:sz w:val="24"/>
          <w:szCs w:val="24"/>
          <w:u w:color="212121"/>
          <w:shd w:val="clear" w:color="auto" w:fill="FFFFFF"/>
          <w:lang w:val="ro-RO"/>
        </w:rPr>
        <w:t>ÎNTOCMIREA BORDEROURILOR CENTRALIZATOARE DE CĂTRE BAROURI</w:t>
      </w:r>
    </w:p>
    <w:p w14:paraId="12F82263"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b/>
          <w:bCs/>
          <w:sz w:val="24"/>
          <w:szCs w:val="24"/>
          <w:u w:color="212121"/>
          <w:shd w:val="clear" w:color="auto" w:fill="FFFFFF"/>
          <w:lang w:val="ro-RO"/>
        </w:rPr>
      </w:pPr>
    </w:p>
    <w:p w14:paraId="544BF978" w14:textId="63043836"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Pe baza referatelor depuse de către avoca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i, barourile vor întocmi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emite b</w:t>
      </w:r>
      <w:r w:rsidRPr="00302711">
        <w:rPr>
          <w:rFonts w:ascii="Calibri" w:hAnsi="Calibri" w:cs="Calibri"/>
          <w:sz w:val="24"/>
          <w:szCs w:val="24"/>
          <w:u w:color="4472C4"/>
          <w:shd w:val="clear" w:color="auto" w:fill="FFFFFF"/>
          <w:lang w:val="ro-RO"/>
        </w:rPr>
        <w:t>orderoul</w:t>
      </w:r>
      <w:r w:rsidRPr="00302711">
        <w:rPr>
          <w:rFonts w:ascii="Calibri" w:hAnsi="Calibri" w:cs="Calibri"/>
          <w:sz w:val="24"/>
          <w:szCs w:val="24"/>
          <w:u w:color="FF0000"/>
          <w:shd w:val="clear" w:color="auto" w:fill="FFFFFF"/>
          <w:lang w:val="ro-RO"/>
        </w:rPr>
        <w:t xml:space="preserve"> </w:t>
      </w:r>
      <w:r w:rsidRPr="00302711">
        <w:rPr>
          <w:rFonts w:ascii="Calibri" w:hAnsi="Calibri" w:cs="Calibri"/>
          <w:sz w:val="24"/>
          <w:szCs w:val="24"/>
          <w:u w:color="212121"/>
          <w:shd w:val="clear" w:color="auto" w:fill="FFFFFF"/>
          <w:lang w:val="ro-RO"/>
        </w:rPr>
        <w:t>centralizator care va cuprinde toate serviciile prestate în cursul unei luni calendaristice de to</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 avoca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ii.</w:t>
      </w:r>
    </w:p>
    <w:p w14:paraId="01AE51B4"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17812974" w14:textId="5C13CDB1"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 xml:space="preserve">Borderoul este </w:t>
      </w:r>
      <w:r w:rsidR="00E211E4" w:rsidRPr="00302711">
        <w:rPr>
          <w:rFonts w:ascii="Calibri" w:hAnsi="Calibri" w:cs="Calibri"/>
          <w:sz w:val="24"/>
          <w:szCs w:val="24"/>
          <w:u w:color="212121"/>
          <w:shd w:val="clear" w:color="auto" w:fill="FFFFFF"/>
          <w:lang w:val="ro-RO"/>
        </w:rPr>
        <w:t xml:space="preserve">cuprins în </w:t>
      </w:r>
      <w:r w:rsidR="00E211E4" w:rsidRPr="00302711">
        <w:rPr>
          <w:rFonts w:ascii="Calibri" w:hAnsi="Calibri" w:cs="Calibri"/>
          <w:b/>
          <w:bCs/>
          <w:i/>
          <w:iCs/>
          <w:sz w:val="24"/>
          <w:szCs w:val="24"/>
          <w:u w:val="single"/>
          <w:shd w:val="clear" w:color="auto" w:fill="FFFFFF"/>
          <w:lang w:val="ro-RO"/>
        </w:rPr>
        <w:t>Anexa nr. 2</w:t>
      </w:r>
      <w:r w:rsidR="00E211E4" w:rsidRPr="00302711">
        <w:rPr>
          <w:rFonts w:ascii="Calibri" w:hAnsi="Calibri" w:cs="Calibri"/>
          <w:b/>
          <w:bCs/>
          <w:i/>
          <w:iCs/>
          <w:sz w:val="24"/>
          <w:szCs w:val="24"/>
          <w:u w:color="212121"/>
          <w:shd w:val="clear" w:color="auto" w:fill="FFFFFF"/>
          <w:lang w:val="ro-RO"/>
        </w:rPr>
        <w:t xml:space="preserve"> la prezenta procedură</w:t>
      </w:r>
      <w:r w:rsidRPr="00302711">
        <w:rPr>
          <w:rFonts w:ascii="Calibri" w:hAnsi="Calibri" w:cs="Calibri"/>
          <w:sz w:val="24"/>
          <w:szCs w:val="24"/>
          <w:u w:color="212121"/>
          <w:shd w:val="clear" w:color="auto" w:fill="FFFFFF"/>
          <w:lang w:val="ro-RO"/>
        </w:rPr>
        <w:t>, modelul de formular fiind aprobat de UNBR - DCAJ.</w:t>
      </w:r>
    </w:p>
    <w:p w14:paraId="5120106C"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5622E270" w14:textId="4892AA8D"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b/>
          <w:bCs/>
          <w:sz w:val="24"/>
          <w:szCs w:val="24"/>
          <w:u w:color="212121"/>
          <w:shd w:val="clear" w:color="auto" w:fill="FFFFFF"/>
          <w:lang w:val="ro-RO"/>
        </w:rPr>
        <w:t xml:space="preserve">Borderoul va cuprinde </w:t>
      </w:r>
      <w:r w:rsidR="00302711">
        <w:rPr>
          <w:rFonts w:ascii="Calibri" w:hAnsi="Calibri" w:cs="Calibri"/>
          <w:b/>
          <w:bCs/>
          <w:sz w:val="24"/>
          <w:szCs w:val="24"/>
          <w:u w:color="212121"/>
          <w:shd w:val="clear" w:color="auto" w:fill="FFFFFF"/>
          <w:lang w:val="ro-RO"/>
        </w:rPr>
        <w:t>ș</w:t>
      </w:r>
      <w:r w:rsidRPr="00302711">
        <w:rPr>
          <w:rFonts w:ascii="Calibri" w:hAnsi="Calibri" w:cs="Calibri"/>
          <w:b/>
          <w:bCs/>
          <w:sz w:val="24"/>
          <w:szCs w:val="24"/>
          <w:u w:color="212121"/>
          <w:shd w:val="clear" w:color="auto" w:fill="FFFFFF"/>
          <w:lang w:val="ro-RO"/>
        </w:rPr>
        <w:t>i cheltuielile de transport solicitate a fi decontate de către avocat</w:t>
      </w:r>
      <w:r w:rsidRPr="00302711">
        <w:rPr>
          <w:rFonts w:ascii="Calibri" w:hAnsi="Calibri" w:cs="Calibri"/>
          <w:sz w:val="24"/>
          <w:szCs w:val="24"/>
          <w:u w:color="212121"/>
          <w:shd w:val="clear" w:color="auto" w:fill="FFFFFF"/>
          <w:lang w:val="ro-RO"/>
        </w:rPr>
        <w:t>.</w:t>
      </w:r>
    </w:p>
    <w:p w14:paraId="1355CF69"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19025479" w14:textId="77777777" w:rsidR="00784FB6" w:rsidRPr="00302711" w:rsidRDefault="00784FB6"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5E02B820" w14:textId="77777777" w:rsidR="00682830" w:rsidRPr="00302711" w:rsidRDefault="00682830" w:rsidP="00784FB6">
      <w:pPr>
        <w:pStyle w:val="CorpA"/>
        <w:numPr>
          <w:ilvl w:val="0"/>
          <w:numId w:val="9"/>
        </w:numPr>
        <w:suppressAutoHyphens/>
        <w:spacing w:line="276" w:lineRule="auto"/>
        <w:jc w:val="both"/>
        <w:rPr>
          <w:rFonts w:ascii="Calibri" w:hAnsi="Calibri" w:cs="Calibri"/>
          <w:b/>
          <w:bCs/>
          <w:sz w:val="24"/>
          <w:szCs w:val="24"/>
          <w:u w:color="212121"/>
          <w:shd w:val="clear" w:color="auto" w:fill="FFFFFF"/>
          <w:lang w:val="ro-RO"/>
        </w:rPr>
      </w:pPr>
      <w:r w:rsidRPr="00302711">
        <w:rPr>
          <w:rFonts w:ascii="Calibri" w:hAnsi="Calibri" w:cs="Calibri"/>
          <w:b/>
          <w:bCs/>
          <w:sz w:val="24"/>
          <w:szCs w:val="24"/>
          <w:u w:color="212121"/>
          <w:shd w:val="clear" w:color="auto" w:fill="FFFFFF"/>
          <w:lang w:val="ro-RO"/>
        </w:rPr>
        <w:t>TRANSMITEREA BORDEROURILOR CENTRALIZATOARE DE CĂTRE BAROURI</w:t>
      </w:r>
    </w:p>
    <w:p w14:paraId="295E7A52"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28875556" w14:textId="367A61E0"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 xml:space="preserve">Borderoul va fi transmis </w:t>
      </w:r>
      <w:r w:rsidRPr="00302711">
        <w:rPr>
          <w:rFonts w:ascii="Calibri" w:hAnsi="Calibri" w:cs="Calibri"/>
          <w:sz w:val="24"/>
          <w:szCs w:val="24"/>
          <w:u w:color="4472C4"/>
          <w:shd w:val="clear" w:color="auto" w:fill="FFFFFF"/>
          <w:lang w:val="ro-RO"/>
        </w:rPr>
        <w:t xml:space="preserve">organului judiciar </w:t>
      </w:r>
      <w:r w:rsidRPr="00302711">
        <w:rPr>
          <w:rFonts w:ascii="Calibri" w:hAnsi="Calibri" w:cs="Calibri"/>
          <w:sz w:val="24"/>
          <w:szCs w:val="24"/>
          <w:u w:color="212121"/>
          <w:shd w:val="clear" w:color="auto" w:fill="FFFFFF"/>
          <w:lang w:val="ro-RO"/>
        </w:rPr>
        <w:t>până la data de 15 ale lunii următoare celei în care referatul a fost confirmat de către organul judiciar. În situa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iile în care data de 15 a lunii cade într-o zi nelucrătoare sau de sărbătoare legală, borderourile se înaintează organului judiciar până la sfâr</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itul următoarei zile lucrătoare.</w:t>
      </w:r>
    </w:p>
    <w:p w14:paraId="6AE18AE6"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699A7E68" w14:textId="5DEE92FF"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4472C4"/>
          <w:shd w:val="clear" w:color="auto" w:fill="FFFFFF"/>
          <w:lang w:val="ro-RO"/>
        </w:rPr>
        <w:t>Borderoul</w:t>
      </w:r>
      <w:r w:rsidRPr="00302711">
        <w:rPr>
          <w:rFonts w:ascii="Calibri" w:hAnsi="Calibri" w:cs="Calibri"/>
          <w:sz w:val="24"/>
          <w:szCs w:val="24"/>
          <w:u w:color="FF0000"/>
          <w:shd w:val="clear" w:color="auto" w:fill="FFFFFF"/>
          <w:lang w:val="ro-RO"/>
        </w:rPr>
        <w:t xml:space="preserve"> </w:t>
      </w:r>
      <w:r w:rsidRPr="00302711">
        <w:rPr>
          <w:rFonts w:ascii="Calibri" w:hAnsi="Calibri" w:cs="Calibri"/>
          <w:sz w:val="24"/>
          <w:szCs w:val="24"/>
          <w:u w:color="212121"/>
          <w:shd w:val="clear" w:color="auto" w:fill="FFFFFF"/>
          <w:lang w:val="ro-RO"/>
        </w:rPr>
        <w:t>centralizator va avea anexate referatele care vor avea rol de procese-verbale de recep</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ie a serviciilor respective.</w:t>
      </w:r>
    </w:p>
    <w:p w14:paraId="66F04880"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2B1A45D8" w14:textId="1E584427"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4472C4"/>
          <w:shd w:val="clear" w:color="auto" w:fill="FFFFFF"/>
          <w:lang w:val="ro-RO"/>
        </w:rPr>
        <w:t xml:space="preserve">Referatele </w:t>
      </w:r>
      <w:r w:rsidR="00302711">
        <w:rPr>
          <w:rFonts w:ascii="Calibri" w:hAnsi="Calibri" w:cs="Calibri"/>
          <w:sz w:val="24"/>
          <w:szCs w:val="24"/>
          <w:u w:color="4472C4"/>
          <w:shd w:val="clear" w:color="auto" w:fill="FFFFFF"/>
          <w:lang w:val="ro-RO"/>
        </w:rPr>
        <w:t>ș</w:t>
      </w:r>
      <w:r w:rsidRPr="00302711">
        <w:rPr>
          <w:rFonts w:ascii="Calibri" w:hAnsi="Calibri" w:cs="Calibri"/>
          <w:sz w:val="24"/>
          <w:szCs w:val="24"/>
          <w:u w:color="4472C4"/>
          <w:shd w:val="clear" w:color="auto" w:fill="FFFFFF"/>
          <w:lang w:val="ro-RO"/>
        </w:rPr>
        <w:t xml:space="preserve">i borderourile vor putea fi transmise de către barouri </w:t>
      </w:r>
      <w:r w:rsidR="00302711">
        <w:rPr>
          <w:rFonts w:ascii="Calibri" w:hAnsi="Calibri" w:cs="Calibri"/>
          <w:sz w:val="24"/>
          <w:szCs w:val="24"/>
          <w:u w:color="4472C4"/>
          <w:shd w:val="clear" w:color="auto" w:fill="FFFFFF"/>
          <w:lang w:val="ro-RO"/>
        </w:rPr>
        <w:t>ș</w:t>
      </w:r>
      <w:r w:rsidRPr="00302711">
        <w:rPr>
          <w:rFonts w:ascii="Calibri" w:hAnsi="Calibri" w:cs="Calibri"/>
          <w:sz w:val="24"/>
          <w:szCs w:val="24"/>
          <w:u w:color="4472C4"/>
          <w:shd w:val="clear" w:color="auto" w:fill="FFFFFF"/>
          <w:lang w:val="ro-RO"/>
        </w:rPr>
        <w:t>i prin coresponden</w:t>
      </w:r>
      <w:r w:rsidR="00302711">
        <w:rPr>
          <w:rFonts w:ascii="Calibri" w:hAnsi="Calibri" w:cs="Calibri"/>
          <w:sz w:val="24"/>
          <w:szCs w:val="24"/>
          <w:u w:color="4472C4"/>
          <w:shd w:val="clear" w:color="auto" w:fill="FFFFFF"/>
          <w:lang w:val="ro-RO"/>
        </w:rPr>
        <w:t>ț</w:t>
      </w:r>
      <w:r w:rsidRPr="00302711">
        <w:rPr>
          <w:rFonts w:ascii="Calibri" w:hAnsi="Calibri" w:cs="Calibri"/>
          <w:sz w:val="24"/>
          <w:szCs w:val="24"/>
          <w:u w:color="4472C4"/>
          <w:shd w:val="clear" w:color="auto" w:fill="FFFFFF"/>
          <w:lang w:val="ro-RO"/>
        </w:rPr>
        <w:t xml:space="preserve">ă electronică (email), semnate cu semnătură electronică </w:t>
      </w:r>
      <w:r w:rsidRPr="00302711">
        <w:rPr>
          <w:rFonts w:ascii="Calibri" w:hAnsi="Calibri" w:cs="Calibri"/>
          <w:sz w:val="24"/>
          <w:szCs w:val="24"/>
          <w:u w:color="FF2600"/>
          <w:shd w:val="clear" w:color="auto" w:fill="FFFFFF"/>
          <w:lang w:val="ro-RO"/>
        </w:rPr>
        <w:t>potrivit legii, organul judiciar confirmând prin coresponden</w:t>
      </w:r>
      <w:r w:rsidR="00302711">
        <w:rPr>
          <w:rFonts w:ascii="Calibri" w:hAnsi="Calibri" w:cs="Calibri"/>
          <w:sz w:val="24"/>
          <w:szCs w:val="24"/>
          <w:u w:color="FF2600"/>
          <w:shd w:val="clear" w:color="auto" w:fill="FFFFFF"/>
          <w:lang w:val="ro-RO"/>
        </w:rPr>
        <w:t>ț</w:t>
      </w:r>
      <w:r w:rsidRPr="00302711">
        <w:rPr>
          <w:rFonts w:ascii="Calibri" w:hAnsi="Calibri" w:cs="Calibri"/>
          <w:sz w:val="24"/>
          <w:szCs w:val="24"/>
          <w:u w:color="FF2600"/>
          <w:shd w:val="clear" w:color="auto" w:fill="FFFFFF"/>
          <w:lang w:val="ro-RO"/>
        </w:rPr>
        <w:t>ă electronică (email) recep</w:t>
      </w:r>
      <w:r w:rsidR="00302711">
        <w:rPr>
          <w:rFonts w:ascii="Calibri" w:hAnsi="Calibri" w:cs="Calibri"/>
          <w:sz w:val="24"/>
          <w:szCs w:val="24"/>
          <w:u w:color="FF2600"/>
          <w:shd w:val="clear" w:color="auto" w:fill="FFFFFF"/>
          <w:lang w:val="ro-RO"/>
        </w:rPr>
        <w:t>ț</w:t>
      </w:r>
      <w:r w:rsidRPr="00302711">
        <w:rPr>
          <w:rFonts w:ascii="Calibri" w:hAnsi="Calibri" w:cs="Calibri"/>
          <w:sz w:val="24"/>
          <w:szCs w:val="24"/>
          <w:u w:color="FF2600"/>
          <w:shd w:val="clear" w:color="auto" w:fill="FFFFFF"/>
          <w:lang w:val="ro-RO"/>
        </w:rPr>
        <w:t>ionarea acestora.</w:t>
      </w:r>
    </w:p>
    <w:p w14:paraId="29F6462A"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FF2600"/>
          <w:shd w:val="clear" w:color="auto" w:fill="FFFFFF"/>
          <w:lang w:val="ro-RO"/>
        </w:rPr>
      </w:pPr>
    </w:p>
    <w:p w14:paraId="67EE72CD" w14:textId="6C3BE0A5" w:rsidR="00682830" w:rsidRPr="00302711" w:rsidRDefault="00682830" w:rsidP="00784FB6">
      <w:pPr>
        <w:pStyle w:val="CorpA"/>
        <w:numPr>
          <w:ilvl w:val="0"/>
          <w:numId w:val="9"/>
        </w:numPr>
        <w:suppressAutoHyphens/>
        <w:spacing w:line="276" w:lineRule="auto"/>
        <w:jc w:val="both"/>
        <w:rPr>
          <w:rFonts w:ascii="Calibri" w:hAnsi="Calibri" w:cs="Calibri"/>
          <w:b/>
          <w:bCs/>
          <w:sz w:val="24"/>
          <w:szCs w:val="24"/>
          <w:u w:color="212121"/>
          <w:shd w:val="clear" w:color="auto" w:fill="FFFFFF"/>
          <w:lang w:val="ro-RO"/>
        </w:rPr>
      </w:pPr>
      <w:r w:rsidRPr="00302711">
        <w:rPr>
          <w:rFonts w:ascii="Calibri" w:hAnsi="Calibri" w:cs="Calibri"/>
          <w:b/>
          <w:bCs/>
          <w:sz w:val="24"/>
          <w:szCs w:val="24"/>
          <w:u w:color="FF2600"/>
          <w:shd w:val="clear" w:color="auto" w:fill="FFFFFF"/>
          <w:lang w:val="ro-RO"/>
        </w:rPr>
        <w:t>EMITEREA FACTURILOR ÎN RELA</w:t>
      </w:r>
      <w:r w:rsidR="00302711">
        <w:rPr>
          <w:rFonts w:ascii="Calibri" w:hAnsi="Calibri" w:cs="Calibri"/>
          <w:b/>
          <w:bCs/>
          <w:sz w:val="24"/>
          <w:szCs w:val="24"/>
          <w:u w:color="FF2600"/>
          <w:shd w:val="clear" w:color="auto" w:fill="FFFFFF"/>
          <w:lang w:val="ro-RO"/>
        </w:rPr>
        <w:t>Ț</w:t>
      </w:r>
      <w:r w:rsidRPr="00302711">
        <w:rPr>
          <w:rFonts w:ascii="Calibri" w:hAnsi="Calibri" w:cs="Calibri"/>
          <w:b/>
          <w:bCs/>
          <w:sz w:val="24"/>
          <w:szCs w:val="24"/>
          <w:u w:color="FF2600"/>
          <w:shd w:val="clear" w:color="auto" w:fill="FFFFFF"/>
          <w:lang w:val="ro-RO"/>
        </w:rPr>
        <w:t>IA AVOCAT - ORGAN JUDICIAR, PENTRU SUMELE CUVENITE CU TITLU DE ONORARIU PENTRU ACTIVITATEA PRESTATĂ</w:t>
      </w:r>
    </w:p>
    <w:p w14:paraId="41B70F7E"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FF2600"/>
          <w:shd w:val="clear" w:color="auto" w:fill="FFFFFF"/>
          <w:lang w:val="ro-RO"/>
        </w:rPr>
      </w:pPr>
    </w:p>
    <w:p w14:paraId="26DA39A1" w14:textId="16FEE3DF"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Avocatul va emite către instan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ă/unitatea de parchet plătitoare (ordonatorul de credite) factură utilizând sistemul RO - </w:t>
      </w:r>
      <w:proofErr w:type="spellStart"/>
      <w:r w:rsidRPr="00302711">
        <w:rPr>
          <w:rFonts w:ascii="Calibri" w:hAnsi="Calibri" w:cs="Calibri"/>
          <w:sz w:val="24"/>
          <w:szCs w:val="24"/>
          <w:u w:color="212121"/>
          <w:shd w:val="clear" w:color="auto" w:fill="FFFFFF"/>
          <w:lang w:val="ro-RO"/>
        </w:rPr>
        <w:t>eFactura</w:t>
      </w:r>
      <w:proofErr w:type="spellEnd"/>
      <w:r w:rsidRPr="00302711">
        <w:rPr>
          <w:rFonts w:ascii="Calibri" w:hAnsi="Calibri" w:cs="Calibri"/>
          <w:sz w:val="24"/>
          <w:szCs w:val="24"/>
          <w:u w:color="212121"/>
          <w:shd w:val="clear" w:color="auto" w:fill="FFFFFF"/>
          <w:lang w:val="ro-RO"/>
        </w:rPr>
        <w:t>, pentru sumele la care este îndrituit cu titlu de onorariu pentru furnizarea serviciilor de asisten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ă juridică în materie penală, pentru furnizarea serviciilor de asisten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ă juridică, în cadrul sistemului de ajutor public judiciar, pentru furnizarea serviciilor de </w:t>
      </w:r>
      <w:r w:rsidRPr="00302711">
        <w:rPr>
          <w:rFonts w:ascii="Calibri" w:hAnsi="Calibri" w:cs="Calibri"/>
          <w:sz w:val="24"/>
          <w:szCs w:val="24"/>
          <w:u w:color="212121"/>
          <w:shd w:val="clear" w:color="auto" w:fill="FFFFFF"/>
          <w:lang w:val="ro-RO"/>
        </w:rPr>
        <w:lastRenderedPageBreak/>
        <w:t>asisten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ă judiciară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i/sau reprezentare ori de asisten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ă extrajudiciară, precum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pentru furnizarea serviciilor de asisten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ă judiciară privind accesul interna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ional la justi</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ie în materie civilă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cooperarea judiciară interna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ională în materie penală. </w:t>
      </w:r>
      <w:r w:rsidRPr="00302711">
        <w:rPr>
          <w:rFonts w:ascii="Calibri" w:hAnsi="Calibri" w:cs="Calibri"/>
          <w:b/>
          <w:bCs/>
          <w:i/>
          <w:iCs/>
          <w:sz w:val="24"/>
          <w:szCs w:val="24"/>
          <w:u w:color="212121"/>
          <w:shd w:val="clear" w:color="auto" w:fill="FFFFFF"/>
          <w:lang w:val="ro-RO"/>
        </w:rPr>
        <w:t>Exemplu: pentru sumele confirmate cu titlu de onorarii în dosarele aflate pe rolul judecătoriilor, factura va fi emisă către tribunal</w:t>
      </w:r>
      <w:r w:rsidRPr="00302711">
        <w:rPr>
          <w:rFonts w:ascii="Calibri" w:hAnsi="Calibri" w:cs="Calibri"/>
          <w:i/>
          <w:iCs/>
          <w:sz w:val="24"/>
          <w:szCs w:val="24"/>
          <w:u w:color="212121"/>
          <w:shd w:val="clear" w:color="auto" w:fill="FFFFFF"/>
          <w:lang w:val="ro-RO"/>
        </w:rPr>
        <w:t>.</w:t>
      </w:r>
    </w:p>
    <w:p w14:paraId="1CE19BB3"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i/>
          <w:iCs/>
          <w:sz w:val="24"/>
          <w:szCs w:val="24"/>
          <w:u w:color="212121"/>
          <w:shd w:val="clear" w:color="auto" w:fill="FFFFFF"/>
          <w:lang w:val="ro-RO"/>
        </w:rPr>
      </w:pPr>
    </w:p>
    <w:p w14:paraId="161EDD13" w14:textId="6F9DC4F4"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FF2600"/>
          <w:shd w:val="clear" w:color="auto" w:fill="FFFFFF"/>
          <w:lang w:val="ro-RO"/>
        </w:rPr>
        <w:t>Se va putea emite câte o singură factură pentru mai multe sume de bani eviden</w:t>
      </w:r>
      <w:r w:rsidR="00302711">
        <w:rPr>
          <w:rFonts w:ascii="Calibri" w:hAnsi="Calibri" w:cs="Calibri"/>
          <w:sz w:val="24"/>
          <w:szCs w:val="24"/>
          <w:u w:color="FF2600"/>
          <w:shd w:val="clear" w:color="auto" w:fill="FFFFFF"/>
          <w:lang w:val="ro-RO"/>
        </w:rPr>
        <w:t>ț</w:t>
      </w:r>
      <w:r w:rsidRPr="00302711">
        <w:rPr>
          <w:rFonts w:ascii="Calibri" w:hAnsi="Calibri" w:cs="Calibri"/>
          <w:sz w:val="24"/>
          <w:szCs w:val="24"/>
          <w:u w:color="FF2600"/>
          <w:shd w:val="clear" w:color="auto" w:fill="FFFFFF"/>
          <w:lang w:val="ro-RO"/>
        </w:rPr>
        <w:t>iate în mai multe referate, dacă toate referatele respective sunt aprobate/vizate de acela</w:t>
      </w:r>
      <w:r w:rsidR="00302711">
        <w:rPr>
          <w:rFonts w:ascii="Calibri" w:hAnsi="Calibri" w:cs="Calibri"/>
          <w:sz w:val="24"/>
          <w:szCs w:val="24"/>
          <w:u w:color="FF2600"/>
          <w:shd w:val="clear" w:color="auto" w:fill="FFFFFF"/>
          <w:lang w:val="ro-RO"/>
        </w:rPr>
        <w:t>ș</w:t>
      </w:r>
      <w:r w:rsidRPr="00302711">
        <w:rPr>
          <w:rFonts w:ascii="Calibri" w:hAnsi="Calibri" w:cs="Calibri"/>
          <w:sz w:val="24"/>
          <w:szCs w:val="24"/>
          <w:u w:color="FF2600"/>
          <w:shd w:val="clear" w:color="auto" w:fill="FFFFFF"/>
          <w:lang w:val="ro-RO"/>
        </w:rPr>
        <w:t>i organ judiciar plătitor (ordonator de credite) sau de organe judiciare pentru care plăte</w:t>
      </w:r>
      <w:r w:rsidR="00302711">
        <w:rPr>
          <w:rFonts w:ascii="Calibri" w:hAnsi="Calibri" w:cs="Calibri"/>
          <w:sz w:val="24"/>
          <w:szCs w:val="24"/>
          <w:u w:color="FF2600"/>
          <w:shd w:val="clear" w:color="auto" w:fill="FFFFFF"/>
          <w:lang w:val="ro-RO"/>
        </w:rPr>
        <w:t>ș</w:t>
      </w:r>
      <w:r w:rsidRPr="00302711">
        <w:rPr>
          <w:rFonts w:ascii="Calibri" w:hAnsi="Calibri" w:cs="Calibri"/>
          <w:sz w:val="24"/>
          <w:szCs w:val="24"/>
          <w:u w:color="FF2600"/>
          <w:shd w:val="clear" w:color="auto" w:fill="FFFFFF"/>
          <w:lang w:val="ro-RO"/>
        </w:rPr>
        <w:t>te acela</w:t>
      </w:r>
      <w:r w:rsidR="00302711">
        <w:rPr>
          <w:rFonts w:ascii="Calibri" w:hAnsi="Calibri" w:cs="Calibri"/>
          <w:sz w:val="24"/>
          <w:szCs w:val="24"/>
          <w:u w:color="FF2600"/>
          <w:shd w:val="clear" w:color="auto" w:fill="FFFFFF"/>
          <w:lang w:val="ro-RO"/>
        </w:rPr>
        <w:t>ș</w:t>
      </w:r>
      <w:r w:rsidRPr="00302711">
        <w:rPr>
          <w:rFonts w:ascii="Calibri" w:hAnsi="Calibri" w:cs="Calibri"/>
          <w:sz w:val="24"/>
          <w:szCs w:val="24"/>
          <w:u w:color="FF2600"/>
          <w:shd w:val="clear" w:color="auto" w:fill="FFFFFF"/>
          <w:lang w:val="ro-RO"/>
        </w:rPr>
        <w:t>i organ judiciar plătitor (ordonator de credite).</w:t>
      </w:r>
    </w:p>
    <w:p w14:paraId="3913DA79"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FF2600"/>
          <w:shd w:val="clear" w:color="auto" w:fill="FFFFFF"/>
          <w:lang w:val="ro-RO"/>
        </w:rPr>
      </w:pPr>
    </w:p>
    <w:p w14:paraId="49B1331E" w14:textId="2F246F99"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 xml:space="preserve">Factura va fi emisă după momentul virării sumelor de bani baroului de către organul judiciar plătitor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înainte de efectuarea plă</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ii de către barou către avocat.</w:t>
      </w:r>
    </w:p>
    <w:p w14:paraId="2E02D39A"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3D7C7C49" w14:textId="488FA893"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Termenul de emitere a facturii este de 5 zile de la comunicarea de către barou către avoca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 a încasării sumelor de bani de la organul judiciar. Modalitatea de comunicare către avoca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 a încasării sumelor de bani de la organul judiciar este lăsată la libera alegere a barourilor.</w:t>
      </w:r>
    </w:p>
    <w:p w14:paraId="6BB8BEFB"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29838172" w14:textId="205D5ABB"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b/>
          <w:bCs/>
          <w:sz w:val="24"/>
          <w:szCs w:val="24"/>
          <w:u w:color="212121"/>
          <w:shd w:val="clear" w:color="auto" w:fill="FFFFFF"/>
          <w:lang w:val="ro-RO"/>
        </w:rPr>
        <w:t xml:space="preserve">La latitudinea fiecărui barou în parte </w:t>
      </w:r>
      <w:r w:rsidR="00302711">
        <w:rPr>
          <w:rFonts w:ascii="Calibri" w:hAnsi="Calibri" w:cs="Calibri"/>
          <w:b/>
          <w:bCs/>
          <w:sz w:val="24"/>
          <w:szCs w:val="24"/>
          <w:u w:color="212121"/>
          <w:shd w:val="clear" w:color="auto" w:fill="FFFFFF"/>
          <w:lang w:val="ro-RO"/>
        </w:rPr>
        <w:t>ș</w:t>
      </w:r>
      <w:r w:rsidRPr="00302711">
        <w:rPr>
          <w:rFonts w:ascii="Calibri" w:hAnsi="Calibri" w:cs="Calibri"/>
          <w:b/>
          <w:bCs/>
          <w:sz w:val="24"/>
          <w:szCs w:val="24"/>
          <w:u w:color="212121"/>
          <w:shd w:val="clear" w:color="auto" w:fill="FFFFFF"/>
          <w:lang w:val="ro-RO"/>
        </w:rPr>
        <w:t>i op</w:t>
      </w:r>
      <w:r w:rsidR="00302711">
        <w:rPr>
          <w:rFonts w:ascii="Calibri" w:hAnsi="Calibri" w:cs="Calibri"/>
          <w:b/>
          <w:bCs/>
          <w:sz w:val="24"/>
          <w:szCs w:val="24"/>
          <w:u w:color="212121"/>
          <w:shd w:val="clear" w:color="auto" w:fill="FFFFFF"/>
          <w:lang w:val="ro-RO"/>
        </w:rPr>
        <w:t>ț</w:t>
      </w:r>
      <w:r w:rsidRPr="00302711">
        <w:rPr>
          <w:rFonts w:ascii="Calibri" w:hAnsi="Calibri" w:cs="Calibri"/>
          <w:b/>
          <w:bCs/>
          <w:sz w:val="24"/>
          <w:szCs w:val="24"/>
          <w:u w:color="212121"/>
          <w:shd w:val="clear" w:color="auto" w:fill="FFFFFF"/>
          <w:lang w:val="ro-RO"/>
        </w:rPr>
        <w:t>ional</w:t>
      </w:r>
      <w:r w:rsidRPr="00302711">
        <w:rPr>
          <w:rFonts w:ascii="Calibri" w:hAnsi="Calibri" w:cs="Calibri"/>
          <w:sz w:val="24"/>
          <w:szCs w:val="24"/>
          <w:u w:color="212121"/>
          <w:shd w:val="clear" w:color="auto" w:fill="FFFFFF"/>
          <w:lang w:val="ro-RO"/>
        </w:rPr>
        <w:t>, baroul va putea solicita organului judiciar un borderou con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inând facturile emise, cu eviden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ierea plă</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ilor efectuate.</w:t>
      </w:r>
    </w:p>
    <w:p w14:paraId="3509B95F"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51194BE0" w14:textId="06886F9F"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 xml:space="preserve">Factura va cuprinde la rubrica </w:t>
      </w:r>
      <w:r w:rsidRPr="00302711">
        <w:rPr>
          <w:rFonts w:ascii="Calibri" w:hAnsi="Calibri" w:cs="Calibri"/>
          <w:b/>
          <w:bCs/>
          <w:i/>
          <w:iCs/>
          <w:sz w:val="24"/>
          <w:szCs w:val="24"/>
          <w:u w:color="212121"/>
          <w:shd w:val="clear" w:color="auto" w:fill="FFFFFF"/>
          <w:lang w:val="ro-RO"/>
        </w:rPr>
        <w:t>descriere opera</w:t>
      </w:r>
      <w:r w:rsidR="00302711">
        <w:rPr>
          <w:rFonts w:ascii="Calibri" w:hAnsi="Calibri" w:cs="Calibri"/>
          <w:b/>
          <w:bCs/>
          <w:i/>
          <w:iCs/>
          <w:sz w:val="24"/>
          <w:szCs w:val="24"/>
          <w:u w:color="212121"/>
          <w:shd w:val="clear" w:color="auto" w:fill="FFFFFF"/>
          <w:lang w:val="ro-RO"/>
        </w:rPr>
        <w:t>ț</w:t>
      </w:r>
      <w:r w:rsidRPr="00302711">
        <w:rPr>
          <w:rFonts w:ascii="Calibri" w:hAnsi="Calibri" w:cs="Calibri"/>
          <w:b/>
          <w:bCs/>
          <w:i/>
          <w:iCs/>
          <w:sz w:val="24"/>
          <w:szCs w:val="24"/>
          <w:u w:color="212121"/>
          <w:shd w:val="clear" w:color="auto" w:fill="FFFFFF"/>
          <w:lang w:val="ro-RO"/>
        </w:rPr>
        <w:t>iune</w:t>
      </w:r>
      <w:r w:rsidRPr="00302711">
        <w:rPr>
          <w:rFonts w:ascii="Calibri" w:hAnsi="Calibri" w:cs="Calibri"/>
          <w:sz w:val="24"/>
          <w:szCs w:val="24"/>
          <w:u w:color="212121"/>
          <w:shd w:val="clear" w:color="auto" w:fill="FFFFFF"/>
          <w:lang w:val="ro-RO"/>
        </w:rPr>
        <w:t xml:space="preserve">: </w:t>
      </w:r>
      <w:r w:rsidRPr="00302711">
        <w:rPr>
          <w:rFonts w:ascii="Calibri" w:hAnsi="Calibri" w:cs="Calibri"/>
          <w:i/>
          <w:iCs/>
          <w:sz w:val="24"/>
          <w:szCs w:val="24"/>
          <w:u w:color="212121"/>
          <w:shd w:val="clear" w:color="auto" w:fill="FFFFFF"/>
          <w:lang w:val="ro-RO"/>
        </w:rPr>
        <w:t>onorariu avoca</w:t>
      </w:r>
      <w:r w:rsidR="00302711">
        <w:rPr>
          <w:rFonts w:ascii="Calibri" w:hAnsi="Calibri" w:cs="Calibri"/>
          <w:i/>
          <w:iCs/>
          <w:sz w:val="24"/>
          <w:szCs w:val="24"/>
          <w:u w:color="212121"/>
          <w:shd w:val="clear" w:color="auto" w:fill="FFFFFF"/>
          <w:lang w:val="ro-RO"/>
        </w:rPr>
        <w:t>ț</w:t>
      </w:r>
      <w:r w:rsidRPr="00302711">
        <w:rPr>
          <w:rFonts w:ascii="Calibri" w:hAnsi="Calibri" w:cs="Calibri"/>
          <w:i/>
          <w:iCs/>
          <w:sz w:val="24"/>
          <w:szCs w:val="24"/>
          <w:u w:color="212121"/>
          <w:shd w:val="clear" w:color="auto" w:fill="FFFFFF"/>
          <w:lang w:val="ro-RO"/>
        </w:rPr>
        <w:t>ial dosar nr. ________, indicând instan</w:t>
      </w:r>
      <w:r w:rsidR="00302711">
        <w:rPr>
          <w:rFonts w:ascii="Calibri" w:hAnsi="Calibri" w:cs="Calibri"/>
          <w:i/>
          <w:iCs/>
          <w:sz w:val="24"/>
          <w:szCs w:val="24"/>
          <w:u w:color="212121"/>
          <w:shd w:val="clear" w:color="auto" w:fill="FFFFFF"/>
          <w:lang w:val="ro-RO"/>
        </w:rPr>
        <w:t>ț</w:t>
      </w:r>
      <w:r w:rsidRPr="00302711">
        <w:rPr>
          <w:rFonts w:ascii="Calibri" w:hAnsi="Calibri" w:cs="Calibri"/>
          <w:i/>
          <w:iCs/>
          <w:sz w:val="24"/>
          <w:szCs w:val="24"/>
          <w:u w:color="212121"/>
          <w:shd w:val="clear" w:color="auto" w:fill="FFFFFF"/>
          <w:lang w:val="ro-RO"/>
        </w:rPr>
        <w:t>a judecătorească/unitatea de parchet, confirmat conform referat serie: _____ nr. ___ data _____</w:t>
      </w:r>
      <w:r w:rsidRPr="00302711">
        <w:rPr>
          <w:rFonts w:ascii="Calibri" w:hAnsi="Calibri" w:cs="Calibri"/>
          <w:sz w:val="24"/>
          <w:szCs w:val="24"/>
          <w:u w:color="212121"/>
          <w:shd w:val="clear" w:color="auto" w:fill="FFFFFF"/>
          <w:lang w:val="ro-RO"/>
        </w:rPr>
        <w:t xml:space="preserve">, iar la rubrica </w:t>
      </w:r>
      <w:r w:rsidRPr="00302711">
        <w:rPr>
          <w:rFonts w:ascii="Calibri" w:hAnsi="Calibri" w:cs="Calibri"/>
          <w:b/>
          <w:bCs/>
          <w:i/>
          <w:iCs/>
          <w:sz w:val="24"/>
          <w:szCs w:val="24"/>
          <w:u w:color="212121"/>
          <w:shd w:val="clear" w:color="auto" w:fill="FFFFFF"/>
          <w:lang w:val="ro-RO"/>
        </w:rPr>
        <w:t>sumă/valoare</w:t>
      </w:r>
      <w:r w:rsidRPr="00302711">
        <w:rPr>
          <w:rFonts w:ascii="Calibri" w:hAnsi="Calibri" w:cs="Calibri"/>
          <w:sz w:val="24"/>
          <w:szCs w:val="24"/>
          <w:u w:color="212121"/>
          <w:shd w:val="clear" w:color="auto" w:fill="FFFFFF"/>
          <w:lang w:val="ro-RO"/>
        </w:rPr>
        <w:t>, suma de bani confirmată de organul judiciar în referat, con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inând TVA, pentru formele de exercitare a profesiei înregistrate ca plătitori de taxă pe valoare adăugată.</w:t>
      </w:r>
    </w:p>
    <w:p w14:paraId="5280AC76"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b/>
          <w:bCs/>
          <w:sz w:val="24"/>
          <w:szCs w:val="24"/>
          <w:u w:color="212121"/>
          <w:shd w:val="clear" w:color="auto" w:fill="FFFFFF"/>
          <w:lang w:val="ro-RO"/>
        </w:rPr>
      </w:pPr>
    </w:p>
    <w:p w14:paraId="2D650DC6" w14:textId="0F5A6921"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 xml:space="preserve">Pentru ipotezele în care programele informatice de facturare nu permit utilizarea unui număr ridicat/suficient de caractere la rubrica </w:t>
      </w:r>
      <w:r w:rsidRPr="00302711">
        <w:rPr>
          <w:rFonts w:ascii="Calibri" w:hAnsi="Calibri" w:cs="Calibri"/>
          <w:b/>
          <w:bCs/>
          <w:i/>
          <w:iCs/>
          <w:sz w:val="24"/>
          <w:szCs w:val="24"/>
          <w:u w:color="212121"/>
          <w:shd w:val="clear" w:color="auto" w:fill="FFFFFF"/>
          <w:lang w:val="ro-RO"/>
        </w:rPr>
        <w:t>descriere opera</w:t>
      </w:r>
      <w:r w:rsidR="00302711">
        <w:rPr>
          <w:rFonts w:ascii="Calibri" w:hAnsi="Calibri" w:cs="Calibri"/>
          <w:b/>
          <w:bCs/>
          <w:i/>
          <w:iCs/>
          <w:sz w:val="24"/>
          <w:szCs w:val="24"/>
          <w:u w:color="212121"/>
          <w:shd w:val="clear" w:color="auto" w:fill="FFFFFF"/>
          <w:lang w:val="ro-RO"/>
        </w:rPr>
        <w:t>ț</w:t>
      </w:r>
      <w:r w:rsidRPr="00302711">
        <w:rPr>
          <w:rFonts w:ascii="Calibri" w:hAnsi="Calibri" w:cs="Calibri"/>
          <w:b/>
          <w:bCs/>
          <w:i/>
          <w:iCs/>
          <w:sz w:val="24"/>
          <w:szCs w:val="24"/>
          <w:u w:color="212121"/>
          <w:shd w:val="clear" w:color="auto" w:fill="FFFFFF"/>
          <w:lang w:val="ro-RO"/>
        </w:rPr>
        <w:t>iune</w:t>
      </w:r>
      <w:r w:rsidRPr="00302711">
        <w:rPr>
          <w:rFonts w:ascii="Calibri" w:hAnsi="Calibri" w:cs="Calibri"/>
          <w:sz w:val="24"/>
          <w:szCs w:val="24"/>
          <w:u w:color="212121"/>
          <w:shd w:val="clear" w:color="auto" w:fill="FFFFFF"/>
          <w:lang w:val="ro-RO"/>
        </w:rPr>
        <w:t>, se vor putea utiliza prescurtări ale expresiilor de mai sus.</w:t>
      </w:r>
    </w:p>
    <w:p w14:paraId="18CE35C8"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39F1ECC2" w14:textId="225C1FB6"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Onorariile avoca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iale se vor eviden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ia în mod distinct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 xml:space="preserve">i individual în factură, pe dosare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instan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e/unită</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 de parchete, chiar dacă sunt confirmate de acela</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organ judiciar.</w:t>
      </w:r>
    </w:p>
    <w:p w14:paraId="1114A3AC"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5FD7C51D" w14:textId="77777777" w:rsidR="00682830" w:rsidRPr="00302711" w:rsidRDefault="00682830" w:rsidP="00784FB6">
      <w:pPr>
        <w:pStyle w:val="CorpA"/>
        <w:numPr>
          <w:ilvl w:val="0"/>
          <w:numId w:val="11"/>
        </w:numPr>
        <w:suppressAutoHyphens/>
        <w:spacing w:line="276" w:lineRule="auto"/>
        <w:jc w:val="both"/>
        <w:rPr>
          <w:rFonts w:ascii="Calibri" w:hAnsi="Calibri" w:cs="Calibri"/>
          <w:b/>
          <w:bCs/>
          <w:sz w:val="24"/>
          <w:szCs w:val="24"/>
          <w:u w:color="212121"/>
          <w:shd w:val="clear" w:color="auto" w:fill="FFFFFF"/>
          <w:lang w:val="ro-RO"/>
        </w:rPr>
      </w:pPr>
      <w:r w:rsidRPr="00302711">
        <w:rPr>
          <w:rFonts w:ascii="Calibri" w:hAnsi="Calibri" w:cs="Calibri"/>
          <w:b/>
          <w:bCs/>
          <w:sz w:val="24"/>
          <w:szCs w:val="24"/>
          <w:u w:color="212121"/>
          <w:shd w:val="clear" w:color="auto" w:fill="FFFFFF"/>
          <w:lang w:val="ro-RO"/>
        </w:rPr>
        <w:t>Factura NU va cuprinde cheltuielile de transport solicitate a fi decontate, care se decontează exclusiv pe baza borderourilor întocmite pe baza referatelor</w:t>
      </w:r>
      <w:r w:rsidRPr="00302711">
        <w:rPr>
          <w:rFonts w:ascii="Calibri" w:hAnsi="Calibri" w:cs="Calibri"/>
          <w:sz w:val="24"/>
          <w:szCs w:val="24"/>
          <w:u w:color="212121"/>
          <w:shd w:val="clear" w:color="auto" w:fill="FFFFFF"/>
          <w:lang w:val="ro-RO"/>
        </w:rPr>
        <w:t>.</w:t>
      </w:r>
    </w:p>
    <w:p w14:paraId="73B1DC3F"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095B609D" w14:textId="1FC2A5B4" w:rsidR="00682830" w:rsidRPr="00302711" w:rsidRDefault="00682830" w:rsidP="00784FB6">
      <w:pPr>
        <w:pStyle w:val="CorpA"/>
        <w:numPr>
          <w:ilvl w:val="0"/>
          <w:numId w:val="11"/>
        </w:numPr>
        <w:suppressAutoHyphens/>
        <w:spacing w:line="276" w:lineRule="auto"/>
        <w:jc w:val="both"/>
        <w:rPr>
          <w:rFonts w:ascii="Calibri" w:hAnsi="Calibri" w:cs="Calibri"/>
          <w:b/>
          <w:bCs/>
          <w:sz w:val="24"/>
          <w:szCs w:val="24"/>
          <w:u w:color="212121"/>
          <w:shd w:val="clear" w:color="auto" w:fill="FFFFFF"/>
          <w:lang w:val="ro-RO"/>
        </w:rPr>
      </w:pPr>
      <w:r w:rsidRPr="00302711">
        <w:rPr>
          <w:rFonts w:ascii="Calibri" w:hAnsi="Calibri" w:cs="Calibri"/>
          <w:sz w:val="24"/>
          <w:szCs w:val="24"/>
          <w:u w:color="212121"/>
          <w:shd w:val="clear" w:color="auto" w:fill="FFFFFF"/>
          <w:lang w:val="ro-RO"/>
        </w:rPr>
        <w:t>Factura se va emite pentru suma confirmată în referat sau pentru suma care urmează a fi plătită de barouri cu titlu de plă</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 par</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iale, conform pct. 43 din prezenta Procedură.</w:t>
      </w:r>
    </w:p>
    <w:p w14:paraId="1196271A"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4866CF89" w14:textId="1F9267F9"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Op</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ional, factura emisă va putea fi printată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depusă la barou.</w:t>
      </w:r>
    </w:p>
    <w:p w14:paraId="2B34925D"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1ADFBA3A" w14:textId="361A158D" w:rsidR="00682830" w:rsidRPr="00302711" w:rsidRDefault="00682830" w:rsidP="00784FB6">
      <w:pPr>
        <w:pStyle w:val="CorpA"/>
        <w:numPr>
          <w:ilvl w:val="0"/>
          <w:numId w:val="9"/>
        </w:numPr>
        <w:suppressAutoHyphens/>
        <w:spacing w:line="276" w:lineRule="auto"/>
        <w:jc w:val="both"/>
        <w:rPr>
          <w:rFonts w:ascii="Calibri" w:hAnsi="Calibri" w:cs="Calibri"/>
          <w:b/>
          <w:bCs/>
          <w:sz w:val="24"/>
          <w:szCs w:val="24"/>
          <w:u w:color="212121"/>
          <w:shd w:val="clear" w:color="auto" w:fill="FFFFFF"/>
          <w:lang w:val="ro-RO"/>
        </w:rPr>
      </w:pPr>
      <w:r w:rsidRPr="00302711">
        <w:rPr>
          <w:rFonts w:ascii="Calibri" w:hAnsi="Calibri" w:cs="Calibri"/>
          <w:b/>
          <w:bCs/>
          <w:sz w:val="24"/>
          <w:szCs w:val="24"/>
          <w:u w:color="212121"/>
          <w:shd w:val="clear" w:color="auto" w:fill="FFFFFF"/>
          <w:lang w:val="ro-RO"/>
        </w:rPr>
        <w:t>EMITEREA FACTURILOR ÎN RELA</w:t>
      </w:r>
      <w:r w:rsidR="00302711">
        <w:rPr>
          <w:rFonts w:ascii="Calibri" w:hAnsi="Calibri" w:cs="Calibri"/>
          <w:b/>
          <w:bCs/>
          <w:sz w:val="24"/>
          <w:szCs w:val="24"/>
          <w:u w:color="212121"/>
          <w:shd w:val="clear" w:color="auto" w:fill="FFFFFF"/>
          <w:lang w:val="ro-RO"/>
        </w:rPr>
        <w:t>Ț</w:t>
      </w:r>
      <w:r w:rsidRPr="00302711">
        <w:rPr>
          <w:rFonts w:ascii="Calibri" w:hAnsi="Calibri" w:cs="Calibri"/>
          <w:b/>
          <w:bCs/>
          <w:sz w:val="24"/>
          <w:szCs w:val="24"/>
          <w:u w:color="212121"/>
          <w:shd w:val="clear" w:color="auto" w:fill="FFFFFF"/>
          <w:lang w:val="ro-RO"/>
        </w:rPr>
        <w:t>IA AVOCAT - AUTORITATE/INSTITU</w:t>
      </w:r>
      <w:r w:rsidR="00302711">
        <w:rPr>
          <w:rFonts w:ascii="Calibri" w:hAnsi="Calibri" w:cs="Calibri"/>
          <w:b/>
          <w:bCs/>
          <w:sz w:val="24"/>
          <w:szCs w:val="24"/>
          <w:u w:color="212121"/>
          <w:shd w:val="clear" w:color="auto" w:fill="FFFFFF"/>
          <w:lang w:val="ro-RO"/>
        </w:rPr>
        <w:t>Ț</w:t>
      </w:r>
      <w:r w:rsidRPr="00302711">
        <w:rPr>
          <w:rFonts w:ascii="Calibri" w:hAnsi="Calibri" w:cs="Calibri"/>
          <w:b/>
          <w:bCs/>
          <w:sz w:val="24"/>
          <w:szCs w:val="24"/>
          <w:u w:color="212121"/>
          <w:shd w:val="clear" w:color="auto" w:fill="FFFFFF"/>
          <w:lang w:val="ro-RO"/>
        </w:rPr>
        <w:t>IE PUBLICĂ, PENTRU SUMELE CUVENITE CU TITLU DE REMUNERA</w:t>
      </w:r>
      <w:r w:rsidR="00302711">
        <w:rPr>
          <w:rFonts w:ascii="Calibri" w:hAnsi="Calibri" w:cs="Calibri"/>
          <w:b/>
          <w:bCs/>
          <w:sz w:val="24"/>
          <w:szCs w:val="24"/>
          <w:u w:color="212121"/>
          <w:shd w:val="clear" w:color="auto" w:fill="FFFFFF"/>
          <w:lang w:val="ro-RO"/>
        </w:rPr>
        <w:t>Ț</w:t>
      </w:r>
      <w:r w:rsidRPr="00302711">
        <w:rPr>
          <w:rFonts w:ascii="Calibri" w:hAnsi="Calibri" w:cs="Calibri"/>
          <w:b/>
          <w:bCs/>
          <w:sz w:val="24"/>
          <w:szCs w:val="24"/>
          <w:u w:color="212121"/>
          <w:shd w:val="clear" w:color="auto" w:fill="FFFFFF"/>
          <w:lang w:val="ro-RO"/>
        </w:rPr>
        <w:t xml:space="preserve">IE CURATOR PENTRU ACTIVITATEA PRESTATĂ, ATUNCI CÂND </w:t>
      </w:r>
      <w:r w:rsidRPr="00302711">
        <w:rPr>
          <w:rFonts w:ascii="Calibri" w:hAnsi="Calibri" w:cs="Calibri"/>
          <w:b/>
          <w:bCs/>
          <w:sz w:val="24"/>
          <w:szCs w:val="24"/>
          <w:u w:color="212121"/>
          <w:shd w:val="clear" w:color="auto" w:fill="FFFFFF"/>
          <w:lang w:val="ro-RO"/>
        </w:rPr>
        <w:lastRenderedPageBreak/>
        <w:t>REMUNERA</w:t>
      </w:r>
      <w:r w:rsidR="00302711">
        <w:rPr>
          <w:rFonts w:ascii="Calibri" w:hAnsi="Calibri" w:cs="Calibri"/>
          <w:b/>
          <w:bCs/>
          <w:sz w:val="24"/>
          <w:szCs w:val="24"/>
          <w:u w:color="212121"/>
          <w:shd w:val="clear" w:color="auto" w:fill="FFFFFF"/>
          <w:lang w:val="ro-RO"/>
        </w:rPr>
        <w:t>Ț</w:t>
      </w:r>
      <w:r w:rsidRPr="00302711">
        <w:rPr>
          <w:rFonts w:ascii="Calibri" w:hAnsi="Calibri" w:cs="Calibri"/>
          <w:b/>
          <w:bCs/>
          <w:sz w:val="24"/>
          <w:szCs w:val="24"/>
          <w:u w:color="212121"/>
          <w:shd w:val="clear" w:color="auto" w:fill="FFFFFF"/>
          <w:lang w:val="ro-RO"/>
        </w:rPr>
        <w:t>IA DE CURATOR PROVINE DIN BUGETUL STATULUI, POTRIVIT ART. 49 DIN O.U.G. NR. 80/2013 MODIFICATĂ</w:t>
      </w:r>
    </w:p>
    <w:p w14:paraId="13F7FEA4"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color w:val="FF2600"/>
          <w:sz w:val="24"/>
          <w:szCs w:val="24"/>
          <w:u w:color="212121"/>
          <w:shd w:val="clear" w:color="auto" w:fill="FFFFFF"/>
          <w:lang w:val="ro-RO"/>
        </w:rPr>
      </w:pPr>
    </w:p>
    <w:p w14:paraId="2BF09C91" w14:textId="4A292439"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Avocatul va emite către autoritatea/institu</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ia publică factură utilizând sistemul RO - </w:t>
      </w:r>
      <w:proofErr w:type="spellStart"/>
      <w:r w:rsidRPr="00302711">
        <w:rPr>
          <w:rFonts w:ascii="Calibri" w:hAnsi="Calibri" w:cs="Calibri"/>
          <w:sz w:val="24"/>
          <w:szCs w:val="24"/>
          <w:u w:color="212121"/>
          <w:shd w:val="clear" w:color="auto" w:fill="FFFFFF"/>
          <w:lang w:val="ro-RO"/>
        </w:rPr>
        <w:t>eFactura</w:t>
      </w:r>
      <w:proofErr w:type="spellEnd"/>
      <w:r w:rsidRPr="00302711">
        <w:rPr>
          <w:rFonts w:ascii="Calibri" w:hAnsi="Calibri" w:cs="Calibri"/>
          <w:sz w:val="24"/>
          <w:szCs w:val="24"/>
          <w:u w:color="212121"/>
          <w:shd w:val="clear" w:color="auto" w:fill="FFFFFF"/>
          <w:lang w:val="ro-RO"/>
        </w:rPr>
        <w:t>, pentru sumele la care este îndrituit cu titlu de remunera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ie pentru furnizarea serviciilor de curatelă, în condi</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iile Codului de procedură civilă.</w:t>
      </w:r>
    </w:p>
    <w:p w14:paraId="48B328FD"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1C38423C" w14:textId="4A9D2082"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FF2600"/>
          <w:shd w:val="clear" w:color="auto" w:fill="FFFFFF"/>
          <w:lang w:val="ro-RO"/>
        </w:rPr>
        <w:t>Se va putea emite câte o singură factură pentru mai multe sume de bani eviden</w:t>
      </w:r>
      <w:r w:rsidR="00302711">
        <w:rPr>
          <w:rFonts w:ascii="Calibri" w:hAnsi="Calibri" w:cs="Calibri"/>
          <w:sz w:val="24"/>
          <w:szCs w:val="24"/>
          <w:u w:color="FF2600"/>
          <w:shd w:val="clear" w:color="auto" w:fill="FFFFFF"/>
          <w:lang w:val="ro-RO"/>
        </w:rPr>
        <w:t>ț</w:t>
      </w:r>
      <w:r w:rsidRPr="00302711">
        <w:rPr>
          <w:rFonts w:ascii="Calibri" w:hAnsi="Calibri" w:cs="Calibri"/>
          <w:sz w:val="24"/>
          <w:szCs w:val="24"/>
          <w:u w:color="FF2600"/>
          <w:shd w:val="clear" w:color="auto" w:fill="FFFFFF"/>
          <w:lang w:val="ro-RO"/>
        </w:rPr>
        <w:t>iate în mai multe dosare în care avocatul a fost numit curator, dacă toate sumele respective urmează a fi plătite de aceea</w:t>
      </w:r>
      <w:r w:rsidR="00302711">
        <w:rPr>
          <w:rFonts w:ascii="Calibri" w:hAnsi="Calibri" w:cs="Calibri"/>
          <w:sz w:val="24"/>
          <w:szCs w:val="24"/>
          <w:u w:color="FF2600"/>
          <w:shd w:val="clear" w:color="auto" w:fill="FFFFFF"/>
          <w:lang w:val="ro-RO"/>
        </w:rPr>
        <w:t>ș</w:t>
      </w:r>
      <w:r w:rsidRPr="00302711">
        <w:rPr>
          <w:rFonts w:ascii="Calibri" w:hAnsi="Calibri" w:cs="Calibri"/>
          <w:sz w:val="24"/>
          <w:szCs w:val="24"/>
          <w:u w:color="FF2600"/>
          <w:shd w:val="clear" w:color="auto" w:fill="FFFFFF"/>
          <w:lang w:val="ro-RO"/>
        </w:rPr>
        <w:t>i autoritate/institu</w:t>
      </w:r>
      <w:r w:rsidR="00302711">
        <w:rPr>
          <w:rFonts w:ascii="Calibri" w:hAnsi="Calibri" w:cs="Calibri"/>
          <w:sz w:val="24"/>
          <w:szCs w:val="24"/>
          <w:u w:color="FF2600"/>
          <w:shd w:val="clear" w:color="auto" w:fill="FFFFFF"/>
          <w:lang w:val="ro-RO"/>
        </w:rPr>
        <w:t>ț</w:t>
      </w:r>
      <w:r w:rsidRPr="00302711">
        <w:rPr>
          <w:rFonts w:ascii="Calibri" w:hAnsi="Calibri" w:cs="Calibri"/>
          <w:sz w:val="24"/>
          <w:szCs w:val="24"/>
          <w:u w:color="FF2600"/>
          <w:shd w:val="clear" w:color="auto" w:fill="FFFFFF"/>
          <w:lang w:val="ro-RO"/>
        </w:rPr>
        <w:t>ie publică.</w:t>
      </w:r>
    </w:p>
    <w:p w14:paraId="3551C6D9"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FF2600"/>
          <w:shd w:val="clear" w:color="auto" w:fill="FFFFFF"/>
          <w:lang w:val="ro-RO"/>
        </w:rPr>
      </w:pPr>
    </w:p>
    <w:p w14:paraId="1D463E83" w14:textId="21CA0E2B"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Factura va fi emisă după momentul stabilirii de către instan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a de judecată a remunera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iei curatorului provizorie/definitivă.</w:t>
      </w:r>
    </w:p>
    <w:p w14:paraId="2AD8EC9A"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5EF98E95" w14:textId="31C1B431"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 xml:space="preserve">Factura va cuprinde la rubrica </w:t>
      </w:r>
      <w:r w:rsidRPr="00302711">
        <w:rPr>
          <w:rFonts w:ascii="Calibri" w:hAnsi="Calibri" w:cs="Calibri"/>
          <w:b/>
          <w:bCs/>
          <w:i/>
          <w:iCs/>
          <w:sz w:val="24"/>
          <w:szCs w:val="24"/>
          <w:u w:color="212121"/>
          <w:shd w:val="clear" w:color="auto" w:fill="FFFFFF"/>
          <w:lang w:val="ro-RO"/>
        </w:rPr>
        <w:t>descriere opera</w:t>
      </w:r>
      <w:r w:rsidR="00302711">
        <w:rPr>
          <w:rFonts w:ascii="Calibri" w:hAnsi="Calibri" w:cs="Calibri"/>
          <w:b/>
          <w:bCs/>
          <w:i/>
          <w:iCs/>
          <w:sz w:val="24"/>
          <w:szCs w:val="24"/>
          <w:u w:color="212121"/>
          <w:shd w:val="clear" w:color="auto" w:fill="FFFFFF"/>
          <w:lang w:val="ro-RO"/>
        </w:rPr>
        <w:t>ț</w:t>
      </w:r>
      <w:r w:rsidRPr="00302711">
        <w:rPr>
          <w:rFonts w:ascii="Calibri" w:hAnsi="Calibri" w:cs="Calibri"/>
          <w:b/>
          <w:bCs/>
          <w:i/>
          <w:iCs/>
          <w:sz w:val="24"/>
          <w:szCs w:val="24"/>
          <w:u w:color="212121"/>
          <w:shd w:val="clear" w:color="auto" w:fill="FFFFFF"/>
          <w:lang w:val="ro-RO"/>
        </w:rPr>
        <w:t>iune</w:t>
      </w:r>
      <w:r w:rsidRPr="00302711">
        <w:rPr>
          <w:rFonts w:ascii="Calibri" w:hAnsi="Calibri" w:cs="Calibri"/>
          <w:sz w:val="24"/>
          <w:szCs w:val="24"/>
          <w:u w:color="212121"/>
          <w:shd w:val="clear" w:color="auto" w:fill="FFFFFF"/>
          <w:lang w:val="ro-RO"/>
        </w:rPr>
        <w:t xml:space="preserve">: </w:t>
      </w:r>
      <w:r w:rsidRPr="00302711">
        <w:rPr>
          <w:rFonts w:ascii="Calibri" w:hAnsi="Calibri" w:cs="Calibri"/>
          <w:i/>
          <w:iCs/>
          <w:sz w:val="24"/>
          <w:szCs w:val="24"/>
          <w:u w:color="212121"/>
          <w:shd w:val="clear" w:color="auto" w:fill="FFFFFF"/>
          <w:lang w:val="ro-RO"/>
        </w:rPr>
        <w:t>Remunera</w:t>
      </w:r>
      <w:r w:rsidR="00302711">
        <w:rPr>
          <w:rFonts w:ascii="Calibri" w:hAnsi="Calibri" w:cs="Calibri"/>
          <w:i/>
          <w:iCs/>
          <w:sz w:val="24"/>
          <w:szCs w:val="24"/>
          <w:u w:color="212121"/>
          <w:shd w:val="clear" w:color="auto" w:fill="FFFFFF"/>
          <w:lang w:val="ro-RO"/>
        </w:rPr>
        <w:t>ț</w:t>
      </w:r>
      <w:r w:rsidRPr="00302711">
        <w:rPr>
          <w:rFonts w:ascii="Calibri" w:hAnsi="Calibri" w:cs="Calibri"/>
          <w:i/>
          <w:iCs/>
          <w:sz w:val="24"/>
          <w:szCs w:val="24"/>
          <w:u w:color="212121"/>
          <w:shd w:val="clear" w:color="auto" w:fill="FFFFFF"/>
          <w:lang w:val="ro-RO"/>
        </w:rPr>
        <w:t>ie curator dosar nr. ________, indicând instan</w:t>
      </w:r>
      <w:r w:rsidR="00302711">
        <w:rPr>
          <w:rFonts w:ascii="Calibri" w:hAnsi="Calibri" w:cs="Calibri"/>
          <w:i/>
          <w:iCs/>
          <w:sz w:val="24"/>
          <w:szCs w:val="24"/>
          <w:u w:color="212121"/>
          <w:shd w:val="clear" w:color="auto" w:fill="FFFFFF"/>
          <w:lang w:val="ro-RO"/>
        </w:rPr>
        <w:t>ț</w:t>
      </w:r>
      <w:r w:rsidRPr="00302711">
        <w:rPr>
          <w:rFonts w:ascii="Calibri" w:hAnsi="Calibri" w:cs="Calibri"/>
          <w:i/>
          <w:iCs/>
          <w:sz w:val="24"/>
          <w:szCs w:val="24"/>
          <w:u w:color="212121"/>
          <w:shd w:val="clear" w:color="auto" w:fill="FFFFFF"/>
          <w:lang w:val="ro-RO"/>
        </w:rPr>
        <w:t>a judecătorească, încheiere nr. _____/data ______</w:t>
      </w:r>
      <w:r w:rsidRPr="00302711">
        <w:rPr>
          <w:rFonts w:ascii="Calibri" w:hAnsi="Calibri" w:cs="Calibri"/>
          <w:sz w:val="24"/>
          <w:szCs w:val="24"/>
          <w:u w:color="212121"/>
          <w:shd w:val="clear" w:color="auto" w:fill="FFFFFF"/>
          <w:lang w:val="ro-RO"/>
        </w:rPr>
        <w:t xml:space="preserve">, iar la rubrica </w:t>
      </w:r>
      <w:r w:rsidRPr="00302711">
        <w:rPr>
          <w:rFonts w:ascii="Calibri" w:hAnsi="Calibri" w:cs="Calibri"/>
          <w:b/>
          <w:bCs/>
          <w:i/>
          <w:iCs/>
          <w:sz w:val="24"/>
          <w:szCs w:val="24"/>
          <w:u w:color="212121"/>
          <w:shd w:val="clear" w:color="auto" w:fill="FFFFFF"/>
          <w:lang w:val="ro-RO"/>
        </w:rPr>
        <w:t>sumă/valoare</w:t>
      </w:r>
      <w:r w:rsidRPr="00302711">
        <w:rPr>
          <w:rFonts w:ascii="Calibri" w:hAnsi="Calibri" w:cs="Calibri"/>
          <w:sz w:val="24"/>
          <w:szCs w:val="24"/>
          <w:u w:color="212121"/>
          <w:shd w:val="clear" w:color="auto" w:fill="FFFFFF"/>
          <w:lang w:val="ro-RO"/>
        </w:rPr>
        <w:t>, suma de bani stabilită prin încheiere, adăugând TVA pentru formele de exercitare a profesiei înregistrate ca plătitori de taxă pe valoare adăugată.</w:t>
      </w:r>
    </w:p>
    <w:p w14:paraId="26DFE4A3"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76531A60" w14:textId="1BD32AA4"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Remunera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iile de curator se vor eviden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ia în mod distinct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individual în factură, chiar dacă sunt plătite de aceea</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autoritate/institu</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ie publică.</w:t>
      </w:r>
    </w:p>
    <w:p w14:paraId="6D27DAEB"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2D0667ED" w14:textId="19A61993"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Op</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ional, factura emisă va putea fi printată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depusă la barou.</w:t>
      </w:r>
    </w:p>
    <w:p w14:paraId="69CDC0FE"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6FAF13F9" w14:textId="4CE32DE7" w:rsidR="00693423" w:rsidRPr="00302711" w:rsidRDefault="00693423" w:rsidP="00693423">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Georgia" w:hAnsi="Georgia"/>
          <w:sz w:val="24"/>
          <w:szCs w:val="24"/>
          <w:shd w:val="clear" w:color="auto" w:fill="FFFFFF"/>
          <w:lang w:val="ro-RO"/>
        </w:rPr>
        <w:t>Dispozi</w:t>
      </w:r>
      <w:r w:rsidR="00302711">
        <w:rPr>
          <w:rFonts w:ascii="Georgia" w:hAnsi="Georgia"/>
          <w:sz w:val="24"/>
          <w:szCs w:val="24"/>
          <w:shd w:val="clear" w:color="auto" w:fill="FFFFFF"/>
          <w:lang w:val="ro-RO"/>
        </w:rPr>
        <w:t>ț</w:t>
      </w:r>
      <w:r w:rsidRPr="00302711">
        <w:rPr>
          <w:rFonts w:ascii="Georgia" w:hAnsi="Georgia"/>
          <w:sz w:val="24"/>
          <w:szCs w:val="24"/>
          <w:shd w:val="clear" w:color="auto" w:fill="FFFFFF"/>
          <w:lang w:val="ro-RO"/>
        </w:rPr>
        <w:t>iile pct. 7, (34) - (39) sunt aplicabile numai pentru situa</w:t>
      </w:r>
      <w:r w:rsidR="00302711">
        <w:rPr>
          <w:rFonts w:ascii="Georgia" w:hAnsi="Georgia"/>
          <w:sz w:val="24"/>
          <w:szCs w:val="24"/>
          <w:shd w:val="clear" w:color="auto" w:fill="FFFFFF"/>
          <w:lang w:val="ro-RO"/>
        </w:rPr>
        <w:t>ț</w:t>
      </w:r>
      <w:r w:rsidRPr="00302711">
        <w:rPr>
          <w:rFonts w:ascii="Georgia" w:hAnsi="Georgia"/>
          <w:sz w:val="24"/>
          <w:szCs w:val="24"/>
          <w:shd w:val="clear" w:color="auto" w:fill="FFFFFF"/>
          <w:lang w:val="ro-RO"/>
        </w:rPr>
        <w:t>iile în care remunera</w:t>
      </w:r>
      <w:r w:rsidR="00302711">
        <w:rPr>
          <w:rFonts w:ascii="Georgia" w:hAnsi="Georgia"/>
          <w:sz w:val="24"/>
          <w:szCs w:val="24"/>
          <w:shd w:val="clear" w:color="auto" w:fill="FFFFFF"/>
          <w:lang w:val="ro-RO"/>
        </w:rPr>
        <w:t>ț</w:t>
      </w:r>
      <w:r w:rsidRPr="00302711">
        <w:rPr>
          <w:rFonts w:ascii="Georgia" w:hAnsi="Georgia"/>
          <w:sz w:val="24"/>
          <w:szCs w:val="24"/>
          <w:shd w:val="clear" w:color="auto" w:fill="FFFFFF"/>
          <w:lang w:val="ro-RO"/>
        </w:rPr>
        <w:t>ia este avansată din bugetul statului, conform art. 49 din O.U.G. nr. 80/2013. Acestea nu se aplică situa</w:t>
      </w:r>
      <w:r w:rsidR="00302711">
        <w:rPr>
          <w:rFonts w:ascii="Georgia" w:hAnsi="Georgia"/>
          <w:sz w:val="24"/>
          <w:szCs w:val="24"/>
          <w:shd w:val="clear" w:color="auto" w:fill="FFFFFF"/>
          <w:lang w:val="ro-RO"/>
        </w:rPr>
        <w:t>ț</w:t>
      </w:r>
      <w:r w:rsidRPr="00302711">
        <w:rPr>
          <w:rFonts w:ascii="Georgia" w:hAnsi="Georgia"/>
          <w:sz w:val="24"/>
          <w:szCs w:val="24"/>
          <w:shd w:val="clear" w:color="auto" w:fill="FFFFFF"/>
          <w:lang w:val="ro-RO"/>
        </w:rPr>
        <w:t>iilor în care remunera</w:t>
      </w:r>
      <w:r w:rsidR="00302711">
        <w:rPr>
          <w:rFonts w:ascii="Georgia" w:hAnsi="Georgia"/>
          <w:sz w:val="24"/>
          <w:szCs w:val="24"/>
          <w:shd w:val="clear" w:color="auto" w:fill="FFFFFF"/>
          <w:lang w:val="ro-RO"/>
        </w:rPr>
        <w:t>ț</w:t>
      </w:r>
      <w:r w:rsidRPr="00302711">
        <w:rPr>
          <w:rFonts w:ascii="Georgia" w:hAnsi="Georgia"/>
          <w:sz w:val="24"/>
          <w:szCs w:val="24"/>
          <w:shd w:val="clear" w:color="auto" w:fill="FFFFFF"/>
          <w:lang w:val="ro-RO"/>
        </w:rPr>
        <w:t xml:space="preserve">ia de curator este achitată de către o entitate privată/persoană fizică. În aceste cazuri, avocatul va emite către entitatea privată/persoana fizică factură utilizând sistemul RO - </w:t>
      </w:r>
      <w:proofErr w:type="spellStart"/>
      <w:r w:rsidRPr="00302711">
        <w:rPr>
          <w:rFonts w:ascii="Georgia" w:hAnsi="Georgia"/>
          <w:sz w:val="24"/>
          <w:szCs w:val="24"/>
          <w:shd w:val="clear" w:color="auto" w:fill="FFFFFF"/>
          <w:lang w:val="ro-RO"/>
        </w:rPr>
        <w:t>eFactura</w:t>
      </w:r>
      <w:proofErr w:type="spellEnd"/>
      <w:r w:rsidRPr="00302711">
        <w:rPr>
          <w:rFonts w:ascii="Georgia" w:hAnsi="Georgia"/>
          <w:sz w:val="24"/>
          <w:szCs w:val="24"/>
          <w:shd w:val="clear" w:color="auto" w:fill="FFFFFF"/>
          <w:lang w:val="ro-RO"/>
        </w:rPr>
        <w:t>, pentru sumele la care este îndrituit cu titlu de remunera</w:t>
      </w:r>
      <w:r w:rsidR="00302711">
        <w:rPr>
          <w:rFonts w:ascii="Georgia" w:hAnsi="Georgia"/>
          <w:sz w:val="24"/>
          <w:szCs w:val="24"/>
          <w:shd w:val="clear" w:color="auto" w:fill="FFFFFF"/>
          <w:lang w:val="ro-RO"/>
        </w:rPr>
        <w:t>ț</w:t>
      </w:r>
      <w:r w:rsidRPr="00302711">
        <w:rPr>
          <w:rFonts w:ascii="Georgia" w:hAnsi="Georgia"/>
          <w:sz w:val="24"/>
          <w:szCs w:val="24"/>
          <w:shd w:val="clear" w:color="auto" w:fill="FFFFFF"/>
          <w:lang w:val="ro-RO"/>
        </w:rPr>
        <w:t>ie pentru furnizarea serviciilor de curatelă, în condi</w:t>
      </w:r>
      <w:r w:rsidR="00302711">
        <w:rPr>
          <w:rFonts w:ascii="Georgia" w:hAnsi="Georgia"/>
          <w:sz w:val="24"/>
          <w:szCs w:val="24"/>
          <w:shd w:val="clear" w:color="auto" w:fill="FFFFFF"/>
          <w:lang w:val="ro-RO"/>
        </w:rPr>
        <w:t>ț</w:t>
      </w:r>
      <w:r w:rsidRPr="00302711">
        <w:rPr>
          <w:rFonts w:ascii="Georgia" w:hAnsi="Georgia"/>
          <w:sz w:val="24"/>
          <w:szCs w:val="24"/>
          <w:shd w:val="clear" w:color="auto" w:fill="FFFFFF"/>
          <w:lang w:val="ro-RO"/>
        </w:rPr>
        <w:t>iile Codului de procedură civilă. Se va putea emite câte o singură factură pentru mai multe sume de bani eviden</w:t>
      </w:r>
      <w:r w:rsidR="00302711">
        <w:rPr>
          <w:rFonts w:ascii="Georgia" w:hAnsi="Georgia"/>
          <w:sz w:val="24"/>
          <w:szCs w:val="24"/>
          <w:shd w:val="clear" w:color="auto" w:fill="FFFFFF"/>
          <w:lang w:val="ro-RO"/>
        </w:rPr>
        <w:t>ț</w:t>
      </w:r>
      <w:r w:rsidRPr="00302711">
        <w:rPr>
          <w:rFonts w:ascii="Georgia" w:hAnsi="Georgia"/>
          <w:sz w:val="24"/>
          <w:szCs w:val="24"/>
          <w:shd w:val="clear" w:color="auto" w:fill="FFFFFF"/>
          <w:lang w:val="ro-RO"/>
        </w:rPr>
        <w:t>iate în mai multe dosare în care avocatul a fost numit curator, dacă toate sumele respective urmează a fi plătite de aceea</w:t>
      </w:r>
      <w:r w:rsidR="00302711">
        <w:rPr>
          <w:rFonts w:ascii="Georgia" w:hAnsi="Georgia"/>
          <w:sz w:val="24"/>
          <w:szCs w:val="24"/>
          <w:shd w:val="clear" w:color="auto" w:fill="FFFFFF"/>
          <w:lang w:val="ro-RO"/>
        </w:rPr>
        <w:t>ș</w:t>
      </w:r>
      <w:r w:rsidRPr="00302711">
        <w:rPr>
          <w:rFonts w:ascii="Georgia" w:hAnsi="Georgia"/>
          <w:sz w:val="24"/>
          <w:szCs w:val="24"/>
          <w:shd w:val="clear" w:color="auto" w:fill="FFFFFF"/>
          <w:lang w:val="ro-RO"/>
        </w:rPr>
        <w:t>i entitate privată/persoana fizică. Factura va fi emisă după momentul stabilirii de către instan</w:t>
      </w:r>
      <w:r w:rsidR="00302711">
        <w:rPr>
          <w:rFonts w:ascii="Georgia" w:hAnsi="Georgia"/>
          <w:sz w:val="24"/>
          <w:szCs w:val="24"/>
          <w:shd w:val="clear" w:color="auto" w:fill="FFFFFF"/>
          <w:lang w:val="ro-RO"/>
        </w:rPr>
        <w:t>ț</w:t>
      </w:r>
      <w:r w:rsidRPr="00302711">
        <w:rPr>
          <w:rFonts w:ascii="Georgia" w:hAnsi="Georgia"/>
          <w:sz w:val="24"/>
          <w:szCs w:val="24"/>
          <w:shd w:val="clear" w:color="auto" w:fill="FFFFFF"/>
          <w:lang w:val="ro-RO"/>
        </w:rPr>
        <w:t>a de judecată a remunera</w:t>
      </w:r>
      <w:r w:rsidR="00302711">
        <w:rPr>
          <w:rFonts w:ascii="Georgia" w:hAnsi="Georgia"/>
          <w:sz w:val="24"/>
          <w:szCs w:val="24"/>
          <w:shd w:val="clear" w:color="auto" w:fill="FFFFFF"/>
          <w:lang w:val="ro-RO"/>
        </w:rPr>
        <w:t>ț</w:t>
      </w:r>
      <w:r w:rsidRPr="00302711">
        <w:rPr>
          <w:rFonts w:ascii="Georgia" w:hAnsi="Georgia"/>
          <w:sz w:val="24"/>
          <w:szCs w:val="24"/>
          <w:shd w:val="clear" w:color="auto" w:fill="FFFFFF"/>
          <w:lang w:val="ro-RO"/>
        </w:rPr>
        <w:t xml:space="preserve">iei curatorului provizorie/definitivă. Factura va cuprinde la rubrica </w:t>
      </w:r>
      <w:r w:rsidRPr="00302711">
        <w:rPr>
          <w:rFonts w:ascii="Georgia" w:hAnsi="Georgia"/>
          <w:b/>
          <w:bCs/>
          <w:i/>
          <w:iCs/>
          <w:sz w:val="24"/>
          <w:szCs w:val="24"/>
          <w:shd w:val="clear" w:color="auto" w:fill="FFFFFF"/>
          <w:lang w:val="ro-RO"/>
        </w:rPr>
        <w:t>descriere opera</w:t>
      </w:r>
      <w:r w:rsidR="00302711">
        <w:rPr>
          <w:rFonts w:ascii="Georgia" w:hAnsi="Georgia"/>
          <w:b/>
          <w:bCs/>
          <w:i/>
          <w:iCs/>
          <w:sz w:val="24"/>
          <w:szCs w:val="24"/>
          <w:shd w:val="clear" w:color="auto" w:fill="FFFFFF"/>
          <w:lang w:val="ro-RO"/>
        </w:rPr>
        <w:t>ț</w:t>
      </w:r>
      <w:r w:rsidRPr="00302711">
        <w:rPr>
          <w:rFonts w:ascii="Georgia" w:hAnsi="Georgia"/>
          <w:b/>
          <w:bCs/>
          <w:i/>
          <w:iCs/>
          <w:sz w:val="24"/>
          <w:szCs w:val="24"/>
          <w:shd w:val="clear" w:color="auto" w:fill="FFFFFF"/>
          <w:lang w:val="ro-RO"/>
        </w:rPr>
        <w:t>iune</w:t>
      </w:r>
      <w:r w:rsidRPr="00302711">
        <w:rPr>
          <w:rFonts w:ascii="Georgia" w:hAnsi="Georgia"/>
          <w:sz w:val="24"/>
          <w:szCs w:val="24"/>
          <w:shd w:val="clear" w:color="auto" w:fill="FFFFFF"/>
          <w:lang w:val="ro-RO"/>
        </w:rPr>
        <w:t xml:space="preserve">: </w:t>
      </w:r>
      <w:r w:rsidRPr="00302711">
        <w:rPr>
          <w:rFonts w:ascii="Georgia" w:hAnsi="Georgia"/>
          <w:i/>
          <w:iCs/>
          <w:sz w:val="24"/>
          <w:szCs w:val="24"/>
          <w:shd w:val="clear" w:color="auto" w:fill="FFFFFF"/>
          <w:lang w:val="ro-RO"/>
        </w:rPr>
        <w:t>Remunera</w:t>
      </w:r>
      <w:r w:rsidR="00302711">
        <w:rPr>
          <w:rFonts w:ascii="Georgia" w:hAnsi="Georgia"/>
          <w:i/>
          <w:iCs/>
          <w:sz w:val="24"/>
          <w:szCs w:val="24"/>
          <w:shd w:val="clear" w:color="auto" w:fill="FFFFFF"/>
          <w:lang w:val="ro-RO"/>
        </w:rPr>
        <w:t>ț</w:t>
      </w:r>
      <w:r w:rsidRPr="00302711">
        <w:rPr>
          <w:rFonts w:ascii="Georgia" w:hAnsi="Georgia"/>
          <w:i/>
          <w:iCs/>
          <w:sz w:val="24"/>
          <w:szCs w:val="24"/>
          <w:shd w:val="clear" w:color="auto" w:fill="FFFFFF"/>
          <w:lang w:val="ro-RO"/>
        </w:rPr>
        <w:t>ie curator dosar nr. ________, indicând instan</w:t>
      </w:r>
      <w:r w:rsidR="00302711">
        <w:rPr>
          <w:rFonts w:ascii="Georgia" w:hAnsi="Georgia"/>
          <w:i/>
          <w:iCs/>
          <w:sz w:val="24"/>
          <w:szCs w:val="24"/>
          <w:shd w:val="clear" w:color="auto" w:fill="FFFFFF"/>
          <w:lang w:val="ro-RO"/>
        </w:rPr>
        <w:t>ț</w:t>
      </w:r>
      <w:r w:rsidRPr="00302711">
        <w:rPr>
          <w:rFonts w:ascii="Georgia" w:hAnsi="Georgia"/>
          <w:i/>
          <w:iCs/>
          <w:sz w:val="24"/>
          <w:szCs w:val="24"/>
          <w:shd w:val="clear" w:color="auto" w:fill="FFFFFF"/>
          <w:lang w:val="ro-RO"/>
        </w:rPr>
        <w:t>a judecătorească, încheiere nr. _____/data ______</w:t>
      </w:r>
      <w:r w:rsidRPr="00302711">
        <w:rPr>
          <w:rFonts w:ascii="Georgia" w:hAnsi="Georgia"/>
          <w:sz w:val="24"/>
          <w:szCs w:val="24"/>
          <w:shd w:val="clear" w:color="auto" w:fill="FFFFFF"/>
          <w:lang w:val="ro-RO"/>
        </w:rPr>
        <w:t xml:space="preserve">, iar la rubrica </w:t>
      </w:r>
      <w:r w:rsidRPr="00302711">
        <w:rPr>
          <w:rFonts w:ascii="Georgia" w:hAnsi="Georgia"/>
          <w:b/>
          <w:bCs/>
          <w:i/>
          <w:iCs/>
          <w:sz w:val="24"/>
          <w:szCs w:val="24"/>
          <w:shd w:val="clear" w:color="auto" w:fill="FFFFFF"/>
          <w:lang w:val="ro-RO"/>
        </w:rPr>
        <w:t>sumă/valoare</w:t>
      </w:r>
      <w:r w:rsidRPr="00302711">
        <w:rPr>
          <w:rFonts w:ascii="Georgia" w:hAnsi="Georgia"/>
          <w:sz w:val="24"/>
          <w:szCs w:val="24"/>
          <w:shd w:val="clear" w:color="auto" w:fill="FFFFFF"/>
          <w:lang w:val="ro-RO"/>
        </w:rPr>
        <w:t>, suma de bani stabilită prin încheiere, adăugând TVA pentru formele de exercitare a profesiei înregistrate ca plătitori de taxă pe valoare adăugată. Remunera</w:t>
      </w:r>
      <w:r w:rsidR="00302711">
        <w:rPr>
          <w:rFonts w:ascii="Georgia" w:hAnsi="Georgia"/>
          <w:sz w:val="24"/>
          <w:szCs w:val="24"/>
          <w:shd w:val="clear" w:color="auto" w:fill="FFFFFF"/>
          <w:lang w:val="ro-RO"/>
        </w:rPr>
        <w:t>ț</w:t>
      </w:r>
      <w:r w:rsidRPr="00302711">
        <w:rPr>
          <w:rFonts w:ascii="Georgia" w:hAnsi="Georgia"/>
          <w:sz w:val="24"/>
          <w:szCs w:val="24"/>
          <w:shd w:val="clear" w:color="auto" w:fill="FFFFFF"/>
          <w:lang w:val="ro-RO"/>
        </w:rPr>
        <w:t>iile de curator se vor eviden</w:t>
      </w:r>
      <w:r w:rsidR="00302711">
        <w:rPr>
          <w:rFonts w:ascii="Georgia" w:hAnsi="Georgia"/>
          <w:sz w:val="24"/>
          <w:szCs w:val="24"/>
          <w:shd w:val="clear" w:color="auto" w:fill="FFFFFF"/>
          <w:lang w:val="ro-RO"/>
        </w:rPr>
        <w:t>ț</w:t>
      </w:r>
      <w:r w:rsidRPr="00302711">
        <w:rPr>
          <w:rFonts w:ascii="Georgia" w:hAnsi="Georgia"/>
          <w:sz w:val="24"/>
          <w:szCs w:val="24"/>
          <w:shd w:val="clear" w:color="auto" w:fill="FFFFFF"/>
          <w:lang w:val="ro-RO"/>
        </w:rPr>
        <w:t xml:space="preserve">ia în mod distinct </w:t>
      </w:r>
      <w:r w:rsidR="00302711">
        <w:rPr>
          <w:rFonts w:ascii="Georgia" w:hAnsi="Georgia"/>
          <w:sz w:val="24"/>
          <w:szCs w:val="24"/>
          <w:shd w:val="clear" w:color="auto" w:fill="FFFFFF"/>
          <w:lang w:val="ro-RO"/>
        </w:rPr>
        <w:t>ș</w:t>
      </w:r>
      <w:r w:rsidRPr="00302711">
        <w:rPr>
          <w:rFonts w:ascii="Georgia" w:hAnsi="Georgia"/>
          <w:sz w:val="24"/>
          <w:szCs w:val="24"/>
          <w:shd w:val="clear" w:color="auto" w:fill="FFFFFF"/>
          <w:lang w:val="ro-RO"/>
        </w:rPr>
        <w:t>i individual în factură, chiar dacă sunt plătite de aceea</w:t>
      </w:r>
      <w:r w:rsidR="00302711">
        <w:rPr>
          <w:rFonts w:ascii="Georgia" w:hAnsi="Georgia"/>
          <w:sz w:val="24"/>
          <w:szCs w:val="24"/>
          <w:shd w:val="clear" w:color="auto" w:fill="FFFFFF"/>
          <w:lang w:val="ro-RO"/>
        </w:rPr>
        <w:t>ș</w:t>
      </w:r>
      <w:r w:rsidRPr="00302711">
        <w:rPr>
          <w:rFonts w:ascii="Georgia" w:hAnsi="Georgia"/>
          <w:sz w:val="24"/>
          <w:szCs w:val="24"/>
          <w:shd w:val="clear" w:color="auto" w:fill="FFFFFF"/>
          <w:lang w:val="ro-RO"/>
        </w:rPr>
        <w:t>i entitate privată/persoana fizică. Plata sumelor respective se va realiza de către entitatea privată/persoana fizică prin transfer bancar direct în contul bancar al avocatului sau în numerar, potrivit op</w:t>
      </w:r>
      <w:r w:rsidR="00302711">
        <w:rPr>
          <w:rFonts w:ascii="Georgia" w:hAnsi="Georgia"/>
          <w:sz w:val="24"/>
          <w:szCs w:val="24"/>
          <w:shd w:val="clear" w:color="auto" w:fill="FFFFFF"/>
          <w:lang w:val="ro-RO"/>
        </w:rPr>
        <w:t>ț</w:t>
      </w:r>
      <w:r w:rsidRPr="00302711">
        <w:rPr>
          <w:rFonts w:ascii="Georgia" w:hAnsi="Georgia"/>
          <w:sz w:val="24"/>
          <w:szCs w:val="24"/>
          <w:shd w:val="clear" w:color="auto" w:fill="FFFFFF"/>
          <w:lang w:val="ro-RO"/>
        </w:rPr>
        <w:t>iunii păr</w:t>
      </w:r>
      <w:r w:rsidR="00302711">
        <w:rPr>
          <w:rFonts w:ascii="Georgia" w:hAnsi="Georgia"/>
          <w:sz w:val="24"/>
          <w:szCs w:val="24"/>
          <w:shd w:val="clear" w:color="auto" w:fill="FFFFFF"/>
          <w:lang w:val="ro-RO"/>
        </w:rPr>
        <w:t>ț</w:t>
      </w:r>
      <w:r w:rsidRPr="00302711">
        <w:rPr>
          <w:rFonts w:ascii="Georgia" w:hAnsi="Georgia"/>
          <w:sz w:val="24"/>
          <w:szCs w:val="24"/>
          <w:shd w:val="clear" w:color="auto" w:fill="FFFFFF"/>
          <w:lang w:val="ro-RO"/>
        </w:rPr>
        <w:t>ilor interesate.</w:t>
      </w:r>
    </w:p>
    <w:p w14:paraId="01701A0E" w14:textId="77777777" w:rsidR="00784FB6" w:rsidRPr="00302711" w:rsidRDefault="00784FB6"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4282185E" w14:textId="77777777" w:rsidR="00693423" w:rsidRPr="00302711" w:rsidRDefault="00693423"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2C6472CC" w14:textId="4CD83871" w:rsidR="00682830" w:rsidRPr="00302711" w:rsidRDefault="00682830" w:rsidP="00784FB6">
      <w:pPr>
        <w:pStyle w:val="CorpA"/>
        <w:numPr>
          <w:ilvl w:val="0"/>
          <w:numId w:val="9"/>
        </w:numPr>
        <w:suppressAutoHyphens/>
        <w:spacing w:line="276" w:lineRule="auto"/>
        <w:jc w:val="both"/>
        <w:rPr>
          <w:rFonts w:ascii="Calibri" w:hAnsi="Calibri" w:cs="Calibri"/>
          <w:b/>
          <w:bCs/>
          <w:sz w:val="24"/>
          <w:szCs w:val="24"/>
          <w:u w:color="212121"/>
          <w:shd w:val="clear" w:color="auto" w:fill="FFFFFF"/>
          <w:lang w:val="ro-RO"/>
        </w:rPr>
      </w:pPr>
      <w:r w:rsidRPr="00302711">
        <w:rPr>
          <w:rFonts w:ascii="Calibri" w:hAnsi="Calibri" w:cs="Calibri"/>
          <w:b/>
          <w:bCs/>
          <w:sz w:val="24"/>
          <w:szCs w:val="24"/>
          <w:u w:color="212121"/>
          <w:shd w:val="clear" w:color="auto" w:fill="FFFFFF"/>
          <w:lang w:val="ro-RO"/>
        </w:rPr>
        <w:lastRenderedPageBreak/>
        <w:t>EFECTUAREA PLĂ</w:t>
      </w:r>
      <w:r w:rsidR="00302711">
        <w:rPr>
          <w:rFonts w:ascii="Calibri" w:hAnsi="Calibri" w:cs="Calibri"/>
          <w:b/>
          <w:bCs/>
          <w:sz w:val="24"/>
          <w:szCs w:val="24"/>
          <w:u w:color="212121"/>
          <w:shd w:val="clear" w:color="auto" w:fill="FFFFFF"/>
          <w:lang w:val="ro-RO"/>
        </w:rPr>
        <w:t>Ț</w:t>
      </w:r>
      <w:r w:rsidRPr="00302711">
        <w:rPr>
          <w:rFonts w:ascii="Calibri" w:hAnsi="Calibri" w:cs="Calibri"/>
          <w:b/>
          <w:bCs/>
          <w:sz w:val="24"/>
          <w:szCs w:val="24"/>
          <w:u w:color="212121"/>
          <w:shd w:val="clear" w:color="auto" w:fill="FFFFFF"/>
          <w:lang w:val="ro-RO"/>
        </w:rPr>
        <w:t>ILOR DE CĂTRE BAROURI CĂTRE AVOCA</w:t>
      </w:r>
      <w:r w:rsidR="00302711">
        <w:rPr>
          <w:rFonts w:ascii="Calibri" w:hAnsi="Calibri" w:cs="Calibri"/>
          <w:b/>
          <w:bCs/>
          <w:sz w:val="24"/>
          <w:szCs w:val="24"/>
          <w:u w:color="212121"/>
          <w:shd w:val="clear" w:color="auto" w:fill="FFFFFF"/>
          <w:lang w:val="ro-RO"/>
        </w:rPr>
        <w:t>Ț</w:t>
      </w:r>
      <w:r w:rsidRPr="00302711">
        <w:rPr>
          <w:rFonts w:ascii="Calibri" w:hAnsi="Calibri" w:cs="Calibri"/>
          <w:b/>
          <w:bCs/>
          <w:sz w:val="24"/>
          <w:szCs w:val="24"/>
          <w:u w:color="212121"/>
          <w:shd w:val="clear" w:color="auto" w:fill="FFFFFF"/>
          <w:lang w:val="ro-RO"/>
        </w:rPr>
        <w:t>I A SUMELOR DE BANI CUVENITE CU TITLU DE ONORARIU AVOCA</w:t>
      </w:r>
      <w:r w:rsidR="00302711">
        <w:rPr>
          <w:rFonts w:ascii="Calibri" w:hAnsi="Calibri" w:cs="Calibri"/>
          <w:b/>
          <w:bCs/>
          <w:sz w:val="24"/>
          <w:szCs w:val="24"/>
          <w:u w:color="212121"/>
          <w:shd w:val="clear" w:color="auto" w:fill="FFFFFF"/>
          <w:lang w:val="ro-RO"/>
        </w:rPr>
        <w:t>Ț</w:t>
      </w:r>
      <w:r w:rsidRPr="00302711">
        <w:rPr>
          <w:rFonts w:ascii="Calibri" w:hAnsi="Calibri" w:cs="Calibri"/>
          <w:b/>
          <w:bCs/>
          <w:sz w:val="24"/>
          <w:szCs w:val="24"/>
          <w:u w:color="212121"/>
          <w:shd w:val="clear" w:color="auto" w:fill="FFFFFF"/>
          <w:lang w:val="ro-RO"/>
        </w:rPr>
        <w:t>IAL ASISTEN</w:t>
      </w:r>
      <w:r w:rsidR="00302711">
        <w:rPr>
          <w:rFonts w:ascii="Calibri" w:hAnsi="Calibri" w:cs="Calibri"/>
          <w:b/>
          <w:bCs/>
          <w:sz w:val="24"/>
          <w:szCs w:val="24"/>
          <w:u w:color="212121"/>
          <w:shd w:val="clear" w:color="auto" w:fill="FFFFFF"/>
          <w:lang w:val="ro-RO"/>
        </w:rPr>
        <w:t>Ț</w:t>
      </w:r>
      <w:r w:rsidRPr="00302711">
        <w:rPr>
          <w:rFonts w:ascii="Calibri" w:hAnsi="Calibri" w:cs="Calibri"/>
          <w:b/>
          <w:bCs/>
          <w:sz w:val="24"/>
          <w:szCs w:val="24"/>
          <w:u w:color="212121"/>
          <w:shd w:val="clear" w:color="auto" w:fill="FFFFFF"/>
          <w:lang w:val="ro-RO"/>
        </w:rPr>
        <w:t>Ă JURIDICĂ</w:t>
      </w:r>
    </w:p>
    <w:p w14:paraId="2494BD86"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7937871B" w14:textId="5BCB33E3"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Plata sumelor de bani încasate de către barouri cu titlu de onorarii se va face către avocat în cursul lunii calendaristice în care sumele necesare au fost virate de către instan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ă </w:t>
      </w:r>
      <w:r w:rsidR="00302711">
        <w:rPr>
          <w:rFonts w:ascii="Calibri" w:hAnsi="Calibri" w:cs="Calibri"/>
          <w:sz w:val="24"/>
          <w:szCs w:val="24"/>
          <w:u w:color="4472C4"/>
          <w:shd w:val="clear" w:color="auto" w:fill="FFFFFF"/>
          <w:lang w:val="ro-RO"/>
        </w:rPr>
        <w:t>ș</w:t>
      </w:r>
      <w:r w:rsidRPr="00302711">
        <w:rPr>
          <w:rFonts w:ascii="Calibri" w:hAnsi="Calibri" w:cs="Calibri"/>
          <w:sz w:val="24"/>
          <w:szCs w:val="24"/>
          <w:u w:color="4472C4"/>
          <w:shd w:val="clear" w:color="auto" w:fill="FFFFFF"/>
          <w:lang w:val="ro-RO"/>
        </w:rPr>
        <w:t>i unitatea de parchet. Dacă suma de bani este virată de organul judiciar în ultimele zile din lună, plă</w:t>
      </w:r>
      <w:r w:rsidR="00302711">
        <w:rPr>
          <w:rFonts w:ascii="Calibri" w:hAnsi="Calibri" w:cs="Calibri"/>
          <w:sz w:val="24"/>
          <w:szCs w:val="24"/>
          <w:u w:color="4472C4"/>
          <w:shd w:val="clear" w:color="auto" w:fill="FFFFFF"/>
          <w:lang w:val="ro-RO"/>
        </w:rPr>
        <w:t>ț</w:t>
      </w:r>
      <w:r w:rsidRPr="00302711">
        <w:rPr>
          <w:rFonts w:ascii="Calibri" w:hAnsi="Calibri" w:cs="Calibri"/>
          <w:sz w:val="24"/>
          <w:szCs w:val="24"/>
          <w:u w:color="4472C4"/>
          <w:shd w:val="clear" w:color="auto" w:fill="FFFFFF"/>
          <w:lang w:val="ro-RO"/>
        </w:rPr>
        <w:t xml:space="preserve">ile vor putea fi făcute </w:t>
      </w:r>
      <w:r w:rsidR="00302711">
        <w:rPr>
          <w:rFonts w:ascii="Calibri" w:hAnsi="Calibri" w:cs="Calibri"/>
          <w:sz w:val="24"/>
          <w:szCs w:val="24"/>
          <w:u w:color="4472C4"/>
          <w:shd w:val="clear" w:color="auto" w:fill="FFFFFF"/>
          <w:lang w:val="ro-RO"/>
        </w:rPr>
        <w:t>ș</w:t>
      </w:r>
      <w:r w:rsidRPr="00302711">
        <w:rPr>
          <w:rFonts w:ascii="Calibri" w:hAnsi="Calibri" w:cs="Calibri"/>
          <w:sz w:val="24"/>
          <w:szCs w:val="24"/>
          <w:u w:color="4472C4"/>
          <w:shd w:val="clear" w:color="auto" w:fill="FFFFFF"/>
          <w:lang w:val="ro-RO"/>
        </w:rPr>
        <w:t>i în luna următoare, dacă volumul de muncă o impune.</w:t>
      </w:r>
    </w:p>
    <w:p w14:paraId="6247174F"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4472C4"/>
          <w:shd w:val="clear" w:color="auto" w:fill="FFFFFF"/>
          <w:lang w:val="ro-RO"/>
        </w:rPr>
      </w:pPr>
    </w:p>
    <w:p w14:paraId="5C561F51" w14:textId="5DEEB4B9"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4472C4"/>
          <w:shd w:val="clear" w:color="auto" w:fill="FFFFFF"/>
          <w:lang w:val="ro-RO"/>
        </w:rPr>
        <w:t>Plata sumelor de bani se va putea face prin transfer bancar sau în numerar, în func</w:t>
      </w:r>
      <w:r w:rsidR="00302711">
        <w:rPr>
          <w:rFonts w:ascii="Calibri" w:hAnsi="Calibri" w:cs="Calibri"/>
          <w:sz w:val="24"/>
          <w:szCs w:val="24"/>
          <w:u w:color="4472C4"/>
          <w:shd w:val="clear" w:color="auto" w:fill="FFFFFF"/>
          <w:lang w:val="ro-RO"/>
        </w:rPr>
        <w:t>ț</w:t>
      </w:r>
      <w:r w:rsidRPr="00302711">
        <w:rPr>
          <w:rFonts w:ascii="Calibri" w:hAnsi="Calibri" w:cs="Calibri"/>
          <w:sz w:val="24"/>
          <w:szCs w:val="24"/>
          <w:u w:color="4472C4"/>
          <w:shd w:val="clear" w:color="auto" w:fill="FFFFFF"/>
          <w:lang w:val="ro-RO"/>
        </w:rPr>
        <w:t>ie de op</w:t>
      </w:r>
      <w:r w:rsidR="00302711">
        <w:rPr>
          <w:rFonts w:ascii="Calibri" w:hAnsi="Calibri" w:cs="Calibri"/>
          <w:sz w:val="24"/>
          <w:szCs w:val="24"/>
          <w:u w:color="4472C4"/>
          <w:shd w:val="clear" w:color="auto" w:fill="FFFFFF"/>
          <w:lang w:val="ro-RO"/>
        </w:rPr>
        <w:t>ț</w:t>
      </w:r>
      <w:r w:rsidRPr="00302711">
        <w:rPr>
          <w:rFonts w:ascii="Calibri" w:hAnsi="Calibri" w:cs="Calibri"/>
          <w:sz w:val="24"/>
          <w:szCs w:val="24"/>
          <w:u w:color="4472C4"/>
          <w:shd w:val="clear" w:color="auto" w:fill="FFFFFF"/>
          <w:lang w:val="ro-RO"/>
        </w:rPr>
        <w:t>iunea baroului/avocatului.</w:t>
      </w:r>
    </w:p>
    <w:p w14:paraId="6EFC5CA9" w14:textId="77777777" w:rsidR="00682830" w:rsidRPr="00302711" w:rsidRDefault="00682830" w:rsidP="00784FB6">
      <w:pPr>
        <w:pStyle w:val="CorpA"/>
        <w:widowControl w:val="0"/>
        <w:suppressAutoHyphens/>
        <w:spacing w:line="276" w:lineRule="auto"/>
        <w:ind w:right="40"/>
        <w:jc w:val="both"/>
        <w:rPr>
          <w:rFonts w:ascii="Calibri" w:eastAsia="Georgia" w:hAnsi="Calibri" w:cs="Calibri"/>
          <w:sz w:val="24"/>
          <w:szCs w:val="24"/>
          <w:u w:color="4472C4"/>
          <w:lang w:val="ro-RO"/>
        </w:rPr>
      </w:pPr>
    </w:p>
    <w:p w14:paraId="627BB15C" w14:textId="53B2B7C4"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b/>
          <w:bCs/>
          <w:sz w:val="24"/>
          <w:szCs w:val="24"/>
          <w:u w:color="212121"/>
          <w:shd w:val="clear" w:color="auto" w:fill="FFFFFF"/>
          <w:lang w:val="ro-RO"/>
        </w:rPr>
        <w:t xml:space="preserve">La latitudinea fiecărui barou în parte </w:t>
      </w:r>
      <w:r w:rsidR="00302711">
        <w:rPr>
          <w:rFonts w:ascii="Calibri" w:hAnsi="Calibri" w:cs="Calibri"/>
          <w:b/>
          <w:bCs/>
          <w:sz w:val="24"/>
          <w:szCs w:val="24"/>
          <w:u w:color="212121"/>
          <w:shd w:val="clear" w:color="auto" w:fill="FFFFFF"/>
          <w:lang w:val="ro-RO"/>
        </w:rPr>
        <w:t>ș</w:t>
      </w:r>
      <w:r w:rsidRPr="00302711">
        <w:rPr>
          <w:rFonts w:ascii="Calibri" w:hAnsi="Calibri" w:cs="Calibri"/>
          <w:b/>
          <w:bCs/>
          <w:sz w:val="24"/>
          <w:szCs w:val="24"/>
          <w:u w:color="212121"/>
          <w:shd w:val="clear" w:color="auto" w:fill="FFFFFF"/>
          <w:lang w:val="ro-RO"/>
        </w:rPr>
        <w:t>i op</w:t>
      </w:r>
      <w:r w:rsidR="00302711">
        <w:rPr>
          <w:rFonts w:ascii="Calibri" w:hAnsi="Calibri" w:cs="Calibri"/>
          <w:b/>
          <w:bCs/>
          <w:sz w:val="24"/>
          <w:szCs w:val="24"/>
          <w:u w:color="212121"/>
          <w:shd w:val="clear" w:color="auto" w:fill="FFFFFF"/>
          <w:lang w:val="ro-RO"/>
        </w:rPr>
        <w:t>ț</w:t>
      </w:r>
      <w:r w:rsidRPr="00302711">
        <w:rPr>
          <w:rFonts w:ascii="Calibri" w:hAnsi="Calibri" w:cs="Calibri"/>
          <w:b/>
          <w:bCs/>
          <w:sz w:val="24"/>
          <w:szCs w:val="24"/>
          <w:u w:color="212121"/>
          <w:shd w:val="clear" w:color="auto" w:fill="FFFFFF"/>
          <w:lang w:val="ro-RO"/>
        </w:rPr>
        <w:t>ional</w:t>
      </w:r>
      <w:r w:rsidRPr="00302711">
        <w:rPr>
          <w:rFonts w:ascii="Calibri" w:hAnsi="Calibri" w:cs="Calibri"/>
          <w:sz w:val="24"/>
          <w:szCs w:val="24"/>
          <w:u w:color="212121"/>
          <w:shd w:val="clear" w:color="auto" w:fill="FFFFFF"/>
          <w:lang w:val="ro-RO"/>
        </w:rPr>
        <w:t>, în situa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iile în care barourile încasează de la organele judiciare sume par</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iale din sumele datorate, barourile vor decide efectuarea plă</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ilor par</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iale sau re</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inerea sumelor de bani până la momentul la care vor putea face plă</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 integrale. În ipoteza în care barourile vor decide efectuarea plă</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ilor par</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iale, facturile vor fi emise de către avoca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 pe sumele par</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iale încasate, incluzând taxa de 2% datorată pentru cheltuielile curente necesare func</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ionării serviciilor de asisten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ă judiciară a barourilor.</w:t>
      </w:r>
    </w:p>
    <w:p w14:paraId="3E4FFAE7"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b/>
          <w:bCs/>
          <w:sz w:val="24"/>
          <w:szCs w:val="24"/>
          <w:u w:color="4472C4"/>
          <w:shd w:val="clear" w:color="auto" w:fill="FFFFFF"/>
          <w:lang w:val="ro-RO"/>
        </w:rPr>
      </w:pPr>
    </w:p>
    <w:p w14:paraId="1D5939A6" w14:textId="50437126" w:rsidR="00682830" w:rsidRPr="00302711" w:rsidRDefault="00682830" w:rsidP="00784FB6">
      <w:pPr>
        <w:pStyle w:val="CorpA"/>
        <w:numPr>
          <w:ilvl w:val="0"/>
          <w:numId w:val="9"/>
        </w:numPr>
        <w:suppressAutoHyphens/>
        <w:spacing w:line="276" w:lineRule="auto"/>
        <w:jc w:val="both"/>
        <w:rPr>
          <w:rFonts w:ascii="Calibri" w:hAnsi="Calibri" w:cs="Calibri"/>
          <w:b/>
          <w:bCs/>
          <w:sz w:val="24"/>
          <w:szCs w:val="24"/>
          <w:u w:color="212121"/>
          <w:shd w:val="clear" w:color="auto" w:fill="FFFFFF"/>
          <w:lang w:val="ro-RO"/>
        </w:rPr>
      </w:pPr>
      <w:r w:rsidRPr="00302711">
        <w:rPr>
          <w:rFonts w:ascii="Calibri" w:hAnsi="Calibri" w:cs="Calibri"/>
          <w:b/>
          <w:bCs/>
          <w:sz w:val="24"/>
          <w:szCs w:val="24"/>
          <w:u w:color="212121"/>
          <w:shd w:val="clear" w:color="auto" w:fill="FFFFFF"/>
          <w:lang w:val="ro-RO"/>
        </w:rPr>
        <w:t>EFECTUAREA PLĂ</w:t>
      </w:r>
      <w:r w:rsidR="00302711">
        <w:rPr>
          <w:rFonts w:ascii="Calibri" w:hAnsi="Calibri" w:cs="Calibri"/>
          <w:b/>
          <w:bCs/>
          <w:sz w:val="24"/>
          <w:szCs w:val="24"/>
          <w:u w:color="212121"/>
          <w:shd w:val="clear" w:color="auto" w:fill="FFFFFF"/>
          <w:lang w:val="ro-RO"/>
        </w:rPr>
        <w:t>Ț</w:t>
      </w:r>
      <w:r w:rsidRPr="00302711">
        <w:rPr>
          <w:rFonts w:ascii="Calibri" w:hAnsi="Calibri" w:cs="Calibri"/>
          <w:b/>
          <w:bCs/>
          <w:sz w:val="24"/>
          <w:szCs w:val="24"/>
          <w:u w:color="212121"/>
          <w:shd w:val="clear" w:color="auto" w:fill="FFFFFF"/>
          <w:lang w:val="ro-RO"/>
        </w:rPr>
        <w:t>ILOR DE CĂTRE BAROURI CĂTRE AVOCA</w:t>
      </w:r>
      <w:r w:rsidR="00302711">
        <w:rPr>
          <w:rFonts w:ascii="Calibri" w:hAnsi="Calibri" w:cs="Calibri"/>
          <w:b/>
          <w:bCs/>
          <w:sz w:val="24"/>
          <w:szCs w:val="24"/>
          <w:u w:color="212121"/>
          <w:shd w:val="clear" w:color="auto" w:fill="FFFFFF"/>
          <w:lang w:val="ro-RO"/>
        </w:rPr>
        <w:t>Ț</w:t>
      </w:r>
      <w:r w:rsidRPr="00302711">
        <w:rPr>
          <w:rFonts w:ascii="Calibri" w:hAnsi="Calibri" w:cs="Calibri"/>
          <w:b/>
          <w:bCs/>
          <w:sz w:val="24"/>
          <w:szCs w:val="24"/>
          <w:u w:color="212121"/>
          <w:shd w:val="clear" w:color="auto" w:fill="FFFFFF"/>
          <w:lang w:val="ro-RO"/>
        </w:rPr>
        <w:t>I A SUMELOR DE BANI CUVENITE CU TITLU DE REMUNERA</w:t>
      </w:r>
      <w:r w:rsidR="00302711">
        <w:rPr>
          <w:rFonts w:ascii="Calibri" w:hAnsi="Calibri" w:cs="Calibri"/>
          <w:b/>
          <w:bCs/>
          <w:sz w:val="24"/>
          <w:szCs w:val="24"/>
          <w:u w:color="212121"/>
          <w:shd w:val="clear" w:color="auto" w:fill="FFFFFF"/>
          <w:lang w:val="ro-RO"/>
        </w:rPr>
        <w:t>Ț</w:t>
      </w:r>
      <w:r w:rsidRPr="00302711">
        <w:rPr>
          <w:rFonts w:ascii="Calibri" w:hAnsi="Calibri" w:cs="Calibri"/>
          <w:b/>
          <w:bCs/>
          <w:sz w:val="24"/>
          <w:szCs w:val="24"/>
          <w:u w:color="212121"/>
          <w:shd w:val="clear" w:color="auto" w:fill="FFFFFF"/>
          <w:lang w:val="ro-RO"/>
        </w:rPr>
        <w:t>IE CURATOR, ATUNCI CÂND REMUNERA</w:t>
      </w:r>
      <w:r w:rsidR="00302711">
        <w:rPr>
          <w:rFonts w:ascii="Calibri" w:hAnsi="Calibri" w:cs="Calibri"/>
          <w:b/>
          <w:bCs/>
          <w:sz w:val="24"/>
          <w:szCs w:val="24"/>
          <w:u w:color="212121"/>
          <w:shd w:val="clear" w:color="auto" w:fill="FFFFFF"/>
          <w:lang w:val="ro-RO"/>
        </w:rPr>
        <w:t>Ț</w:t>
      </w:r>
      <w:r w:rsidRPr="00302711">
        <w:rPr>
          <w:rFonts w:ascii="Calibri" w:hAnsi="Calibri" w:cs="Calibri"/>
          <w:b/>
          <w:bCs/>
          <w:sz w:val="24"/>
          <w:szCs w:val="24"/>
          <w:u w:color="212121"/>
          <w:shd w:val="clear" w:color="auto" w:fill="FFFFFF"/>
          <w:lang w:val="ro-RO"/>
        </w:rPr>
        <w:t>IA DE CURATOR PROVINE DIN BUGETUL STATULUI, POTRIVIT ART. 49 DIN O.U.G. NR. 80/2013 MODIFICATĂ</w:t>
      </w:r>
    </w:p>
    <w:p w14:paraId="030564F5"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color w:val="FF2600"/>
          <w:sz w:val="24"/>
          <w:szCs w:val="24"/>
          <w:u w:color="212121"/>
          <w:shd w:val="clear" w:color="auto" w:fill="FFFFFF"/>
          <w:lang w:val="ro-RO"/>
        </w:rPr>
      </w:pPr>
    </w:p>
    <w:p w14:paraId="00FEC1B5" w14:textId="47E540A4"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Plata sumelor de bani încasate de către barouri cu titlu de remunera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ie curator se va face către avocat în cursul lunii calendaristice în care sumele necesare au fost virate de către autoritatea/institu</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ia publică</w:t>
      </w:r>
      <w:r w:rsidRPr="00302711">
        <w:rPr>
          <w:rFonts w:ascii="Calibri" w:hAnsi="Calibri" w:cs="Calibri"/>
          <w:sz w:val="24"/>
          <w:szCs w:val="24"/>
          <w:u w:color="4472C4"/>
          <w:shd w:val="clear" w:color="auto" w:fill="FFFFFF"/>
          <w:lang w:val="ro-RO"/>
        </w:rPr>
        <w:t xml:space="preserve">. Dacă suma de bani este virată </w:t>
      </w:r>
      <w:proofErr w:type="spellStart"/>
      <w:r w:rsidRPr="00302711">
        <w:rPr>
          <w:rFonts w:ascii="Calibri" w:hAnsi="Calibri" w:cs="Calibri"/>
          <w:sz w:val="24"/>
          <w:szCs w:val="24"/>
          <w:u w:color="4472C4"/>
          <w:shd w:val="clear" w:color="auto" w:fill="FFFFFF"/>
          <w:lang w:val="ro-RO"/>
        </w:rPr>
        <w:t>barouluiîn</w:t>
      </w:r>
      <w:proofErr w:type="spellEnd"/>
      <w:r w:rsidRPr="00302711">
        <w:rPr>
          <w:rFonts w:ascii="Calibri" w:hAnsi="Calibri" w:cs="Calibri"/>
          <w:sz w:val="24"/>
          <w:szCs w:val="24"/>
          <w:u w:color="4472C4"/>
          <w:shd w:val="clear" w:color="auto" w:fill="FFFFFF"/>
          <w:lang w:val="ro-RO"/>
        </w:rPr>
        <w:t xml:space="preserve"> ultimele zile din lună, plă</w:t>
      </w:r>
      <w:r w:rsidR="00302711">
        <w:rPr>
          <w:rFonts w:ascii="Calibri" w:hAnsi="Calibri" w:cs="Calibri"/>
          <w:sz w:val="24"/>
          <w:szCs w:val="24"/>
          <w:u w:color="4472C4"/>
          <w:shd w:val="clear" w:color="auto" w:fill="FFFFFF"/>
          <w:lang w:val="ro-RO"/>
        </w:rPr>
        <w:t>ț</w:t>
      </w:r>
      <w:r w:rsidRPr="00302711">
        <w:rPr>
          <w:rFonts w:ascii="Calibri" w:hAnsi="Calibri" w:cs="Calibri"/>
          <w:sz w:val="24"/>
          <w:szCs w:val="24"/>
          <w:u w:color="4472C4"/>
          <w:shd w:val="clear" w:color="auto" w:fill="FFFFFF"/>
          <w:lang w:val="ro-RO"/>
        </w:rPr>
        <w:t xml:space="preserve">ile vor putea fi făcute </w:t>
      </w:r>
      <w:r w:rsidR="00302711">
        <w:rPr>
          <w:rFonts w:ascii="Calibri" w:hAnsi="Calibri" w:cs="Calibri"/>
          <w:sz w:val="24"/>
          <w:szCs w:val="24"/>
          <w:u w:color="4472C4"/>
          <w:shd w:val="clear" w:color="auto" w:fill="FFFFFF"/>
          <w:lang w:val="ro-RO"/>
        </w:rPr>
        <w:t>ș</w:t>
      </w:r>
      <w:r w:rsidRPr="00302711">
        <w:rPr>
          <w:rFonts w:ascii="Calibri" w:hAnsi="Calibri" w:cs="Calibri"/>
          <w:sz w:val="24"/>
          <w:szCs w:val="24"/>
          <w:u w:color="4472C4"/>
          <w:shd w:val="clear" w:color="auto" w:fill="FFFFFF"/>
          <w:lang w:val="ro-RO"/>
        </w:rPr>
        <w:t>i în luna următoare, dacă volumul de muncă o impune.</w:t>
      </w:r>
    </w:p>
    <w:p w14:paraId="4859E0CC"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4472C4"/>
          <w:shd w:val="clear" w:color="auto" w:fill="FFFFFF"/>
          <w:lang w:val="ro-RO"/>
        </w:rPr>
      </w:pPr>
    </w:p>
    <w:p w14:paraId="3B11CABF" w14:textId="1FCF64DE"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4472C4"/>
          <w:shd w:val="clear" w:color="auto" w:fill="FFFFFF"/>
          <w:lang w:val="ro-RO"/>
        </w:rPr>
        <w:t>Plata sumelor de bani se va putea face prin transfer bancar sau în numerar, în func</w:t>
      </w:r>
      <w:r w:rsidR="00302711">
        <w:rPr>
          <w:rFonts w:ascii="Calibri" w:hAnsi="Calibri" w:cs="Calibri"/>
          <w:sz w:val="24"/>
          <w:szCs w:val="24"/>
          <w:u w:color="4472C4"/>
          <w:shd w:val="clear" w:color="auto" w:fill="FFFFFF"/>
          <w:lang w:val="ro-RO"/>
        </w:rPr>
        <w:t>ț</w:t>
      </w:r>
      <w:r w:rsidRPr="00302711">
        <w:rPr>
          <w:rFonts w:ascii="Calibri" w:hAnsi="Calibri" w:cs="Calibri"/>
          <w:sz w:val="24"/>
          <w:szCs w:val="24"/>
          <w:u w:color="4472C4"/>
          <w:shd w:val="clear" w:color="auto" w:fill="FFFFFF"/>
          <w:lang w:val="ro-RO"/>
        </w:rPr>
        <w:t>ie de op</w:t>
      </w:r>
      <w:r w:rsidR="00302711">
        <w:rPr>
          <w:rFonts w:ascii="Calibri" w:hAnsi="Calibri" w:cs="Calibri"/>
          <w:sz w:val="24"/>
          <w:szCs w:val="24"/>
          <w:u w:color="4472C4"/>
          <w:shd w:val="clear" w:color="auto" w:fill="FFFFFF"/>
          <w:lang w:val="ro-RO"/>
        </w:rPr>
        <w:t>ț</w:t>
      </w:r>
      <w:r w:rsidRPr="00302711">
        <w:rPr>
          <w:rFonts w:ascii="Calibri" w:hAnsi="Calibri" w:cs="Calibri"/>
          <w:sz w:val="24"/>
          <w:szCs w:val="24"/>
          <w:u w:color="4472C4"/>
          <w:shd w:val="clear" w:color="auto" w:fill="FFFFFF"/>
          <w:lang w:val="ro-RO"/>
        </w:rPr>
        <w:t>iunea baroului/avocatului.</w:t>
      </w:r>
    </w:p>
    <w:p w14:paraId="349BC38D"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4472C4"/>
          <w:shd w:val="clear" w:color="auto" w:fill="FFFFFF"/>
          <w:lang w:val="ro-RO"/>
        </w:rPr>
      </w:pPr>
    </w:p>
    <w:p w14:paraId="56A9BA9C" w14:textId="3AE937C0" w:rsidR="00682830" w:rsidRPr="00302711" w:rsidRDefault="00682830" w:rsidP="00784FB6">
      <w:pPr>
        <w:pStyle w:val="CorpA"/>
        <w:numPr>
          <w:ilvl w:val="0"/>
          <w:numId w:val="9"/>
        </w:numPr>
        <w:suppressAutoHyphens/>
        <w:spacing w:line="276" w:lineRule="auto"/>
        <w:jc w:val="both"/>
        <w:rPr>
          <w:rFonts w:ascii="Calibri" w:hAnsi="Calibri" w:cs="Calibri"/>
          <w:b/>
          <w:bCs/>
          <w:sz w:val="24"/>
          <w:szCs w:val="24"/>
          <w:u w:color="212121"/>
          <w:shd w:val="clear" w:color="auto" w:fill="FFFFFF"/>
          <w:lang w:val="ro-RO"/>
        </w:rPr>
      </w:pPr>
      <w:r w:rsidRPr="00302711">
        <w:rPr>
          <w:rFonts w:ascii="Calibri" w:hAnsi="Calibri" w:cs="Calibri"/>
          <w:b/>
          <w:bCs/>
          <w:sz w:val="24"/>
          <w:szCs w:val="24"/>
          <w:u w:color="4472C4"/>
          <w:shd w:val="clear" w:color="auto" w:fill="FFFFFF"/>
          <w:lang w:val="ro-RO"/>
        </w:rPr>
        <w:t>TAXA DE 2% DATORATĂ PENTRU CHELTUIELILE CURENTE NECESARE FUNC</w:t>
      </w:r>
      <w:r w:rsidR="00302711">
        <w:rPr>
          <w:rFonts w:ascii="Calibri" w:hAnsi="Calibri" w:cs="Calibri"/>
          <w:b/>
          <w:bCs/>
          <w:sz w:val="24"/>
          <w:szCs w:val="24"/>
          <w:u w:color="4472C4"/>
          <w:shd w:val="clear" w:color="auto" w:fill="FFFFFF"/>
          <w:lang w:val="ro-RO"/>
        </w:rPr>
        <w:t>Ț</w:t>
      </w:r>
      <w:r w:rsidRPr="00302711">
        <w:rPr>
          <w:rFonts w:ascii="Calibri" w:hAnsi="Calibri" w:cs="Calibri"/>
          <w:b/>
          <w:bCs/>
          <w:sz w:val="24"/>
          <w:szCs w:val="24"/>
          <w:u w:color="4472C4"/>
          <w:shd w:val="clear" w:color="auto" w:fill="FFFFFF"/>
          <w:lang w:val="ro-RO"/>
        </w:rPr>
        <w:t>IONĂRII SERVICIILOR DE ASISTEN</w:t>
      </w:r>
      <w:r w:rsidR="00302711">
        <w:rPr>
          <w:rFonts w:ascii="Calibri" w:hAnsi="Calibri" w:cs="Calibri"/>
          <w:b/>
          <w:bCs/>
          <w:sz w:val="24"/>
          <w:szCs w:val="24"/>
          <w:u w:color="4472C4"/>
          <w:shd w:val="clear" w:color="auto" w:fill="FFFFFF"/>
          <w:lang w:val="ro-RO"/>
        </w:rPr>
        <w:t>Ț</w:t>
      </w:r>
      <w:r w:rsidRPr="00302711">
        <w:rPr>
          <w:rFonts w:ascii="Calibri" w:hAnsi="Calibri" w:cs="Calibri"/>
          <w:b/>
          <w:bCs/>
          <w:sz w:val="24"/>
          <w:szCs w:val="24"/>
          <w:u w:color="4472C4"/>
          <w:shd w:val="clear" w:color="auto" w:fill="FFFFFF"/>
          <w:lang w:val="ro-RO"/>
        </w:rPr>
        <w:t>Ă JUDICIARĂ A BAROURILOR</w:t>
      </w:r>
    </w:p>
    <w:p w14:paraId="4868C9F7"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4472C4"/>
          <w:shd w:val="clear" w:color="auto" w:fill="FFFFFF"/>
          <w:lang w:val="ro-RO"/>
        </w:rPr>
      </w:pPr>
    </w:p>
    <w:p w14:paraId="7718D3A8" w14:textId="5A637A1D"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Barourile vor re</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ine din sumele cuvenite avocatului, aprobate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efectiv virate/plătite, o taxă de 2%, la achitarea efectivă a onorariului către avocatul îndreptă</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it.</w:t>
      </w:r>
    </w:p>
    <w:p w14:paraId="0E7CC673"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63D5EB56" w14:textId="377415AE"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Dacă barourile plătesc în numerar sumele de bani cuvenite avocatului, pentru taxa de 2% re</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inută tot în numerar, baroul va emite </w:t>
      </w:r>
      <w:r w:rsidRPr="00302711">
        <w:rPr>
          <w:rFonts w:ascii="Calibri" w:hAnsi="Calibri" w:cs="Calibri"/>
          <w:b/>
          <w:bCs/>
          <w:sz w:val="24"/>
          <w:szCs w:val="24"/>
          <w:u w:color="212121"/>
          <w:shd w:val="clear" w:color="auto" w:fill="FFFFFF"/>
          <w:lang w:val="ro-RO"/>
        </w:rPr>
        <w:t>chitan</w:t>
      </w:r>
      <w:r w:rsidR="00302711">
        <w:rPr>
          <w:rFonts w:ascii="Calibri" w:hAnsi="Calibri" w:cs="Calibri"/>
          <w:b/>
          <w:bCs/>
          <w:sz w:val="24"/>
          <w:szCs w:val="24"/>
          <w:u w:color="212121"/>
          <w:shd w:val="clear" w:color="auto" w:fill="FFFFFF"/>
          <w:lang w:val="ro-RO"/>
        </w:rPr>
        <w:t>ț</w:t>
      </w:r>
      <w:r w:rsidRPr="00302711">
        <w:rPr>
          <w:rFonts w:ascii="Calibri" w:hAnsi="Calibri" w:cs="Calibri"/>
          <w:b/>
          <w:bCs/>
          <w:sz w:val="24"/>
          <w:szCs w:val="24"/>
          <w:u w:color="212121"/>
          <w:shd w:val="clear" w:color="auto" w:fill="FFFFFF"/>
          <w:lang w:val="ro-RO"/>
        </w:rPr>
        <w:t>ă</w:t>
      </w:r>
      <w:r w:rsidRPr="00302711">
        <w:rPr>
          <w:rFonts w:ascii="Calibri" w:hAnsi="Calibri" w:cs="Calibri"/>
          <w:sz w:val="24"/>
          <w:szCs w:val="24"/>
          <w:u w:color="212121"/>
          <w:shd w:val="clear" w:color="auto" w:fill="FFFFFF"/>
          <w:lang w:val="ro-RO"/>
        </w:rPr>
        <w:t>.</w:t>
      </w:r>
    </w:p>
    <w:p w14:paraId="20B23FF9"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714D055A" w14:textId="6C22599A"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Dacă barourile plătesc prin transfer bancar sumele de bani cuvenite avocatului, re</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inând taxa de 2%, barourile vor emite o </w:t>
      </w:r>
      <w:r w:rsidRPr="00302711">
        <w:rPr>
          <w:rFonts w:ascii="Calibri" w:hAnsi="Calibri" w:cs="Calibri"/>
          <w:b/>
          <w:bCs/>
          <w:sz w:val="24"/>
          <w:szCs w:val="24"/>
          <w:u w:color="212121"/>
          <w:shd w:val="clear" w:color="auto" w:fill="FFFFFF"/>
          <w:lang w:val="ro-RO"/>
        </w:rPr>
        <w:t>notă contabilă</w:t>
      </w:r>
      <w:r w:rsidRPr="00302711">
        <w:rPr>
          <w:rFonts w:ascii="Calibri" w:hAnsi="Calibri" w:cs="Calibri"/>
          <w:sz w:val="24"/>
          <w:szCs w:val="24"/>
          <w:u w:color="212121"/>
          <w:shd w:val="clear" w:color="auto" w:fill="FFFFFF"/>
          <w:lang w:val="ro-RO"/>
        </w:rPr>
        <w:t xml:space="preserve"> </w:t>
      </w:r>
      <w:r w:rsidR="00E211E4" w:rsidRPr="00302711">
        <w:rPr>
          <w:rFonts w:ascii="Calibri" w:hAnsi="Calibri" w:cs="Calibri"/>
          <w:sz w:val="24"/>
          <w:szCs w:val="24"/>
          <w:u w:color="212121"/>
          <w:shd w:val="clear" w:color="auto" w:fill="FFFFFF"/>
          <w:lang w:val="ro-RO"/>
        </w:rPr>
        <w:t xml:space="preserve">cuprinsă în </w:t>
      </w:r>
      <w:r w:rsidR="00E211E4" w:rsidRPr="00302711">
        <w:rPr>
          <w:rFonts w:ascii="Calibri" w:hAnsi="Calibri" w:cs="Calibri"/>
          <w:b/>
          <w:bCs/>
          <w:i/>
          <w:iCs/>
          <w:sz w:val="24"/>
          <w:szCs w:val="24"/>
          <w:u w:val="single"/>
          <w:shd w:val="clear" w:color="auto" w:fill="FFFFFF"/>
          <w:lang w:val="ro-RO"/>
        </w:rPr>
        <w:t>Anexa</w:t>
      </w:r>
      <w:r w:rsidR="005435C0" w:rsidRPr="00302711">
        <w:rPr>
          <w:rFonts w:ascii="Calibri" w:hAnsi="Calibri" w:cs="Calibri"/>
          <w:b/>
          <w:bCs/>
          <w:i/>
          <w:iCs/>
          <w:sz w:val="24"/>
          <w:szCs w:val="24"/>
          <w:u w:val="single"/>
          <w:shd w:val="clear" w:color="auto" w:fill="FFFFFF"/>
          <w:lang w:val="ro-RO"/>
        </w:rPr>
        <w:t xml:space="preserve"> nr. 3</w:t>
      </w:r>
      <w:r w:rsidR="00E211E4" w:rsidRPr="00302711">
        <w:rPr>
          <w:rFonts w:ascii="Calibri" w:hAnsi="Calibri" w:cs="Calibri"/>
          <w:b/>
          <w:bCs/>
          <w:i/>
          <w:iCs/>
          <w:sz w:val="24"/>
          <w:szCs w:val="24"/>
          <w:u w:color="212121"/>
          <w:shd w:val="clear" w:color="auto" w:fill="FFFFFF"/>
          <w:lang w:val="ro-RO"/>
        </w:rPr>
        <w:t xml:space="preserve"> la prezenta Procedură</w:t>
      </w:r>
      <w:r w:rsidR="00E211E4" w:rsidRPr="00302711">
        <w:rPr>
          <w:rFonts w:ascii="Calibri" w:hAnsi="Calibri" w:cs="Calibri"/>
          <w:sz w:val="24"/>
          <w:szCs w:val="24"/>
          <w:u w:color="212121"/>
          <w:shd w:val="clear" w:color="auto" w:fill="FFFFFF"/>
          <w:lang w:val="ro-RO"/>
        </w:rPr>
        <w:t xml:space="preserve">, </w:t>
      </w:r>
      <w:r w:rsidRPr="00302711">
        <w:rPr>
          <w:rFonts w:ascii="Calibri" w:hAnsi="Calibri" w:cs="Calibri"/>
          <w:sz w:val="24"/>
          <w:szCs w:val="24"/>
          <w:u w:color="212121"/>
          <w:shd w:val="clear" w:color="auto" w:fill="FFFFFF"/>
          <w:lang w:val="ro-RO"/>
        </w:rPr>
        <w:t>care va con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ine: denumirea baroului/antetul baroului, numărul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data documentului (din Registrul de ie</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iri al baroului), numele fiecărui avocat/formă de exercitare a profesiei căruia i s-au făcut plă</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i într-o lună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căruia i s-a re</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inut taxa de 2%, denumirea opera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iunii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 xml:space="preserve">i temeiul de drept (art. 84 alin. 2 din </w:t>
      </w:r>
      <w:r w:rsidRPr="00302711">
        <w:rPr>
          <w:rFonts w:ascii="Calibri" w:hAnsi="Calibri" w:cs="Calibri"/>
          <w:sz w:val="24"/>
          <w:szCs w:val="24"/>
          <w:u w:color="212121"/>
          <w:shd w:val="clear" w:color="auto" w:fill="FFFFFF"/>
          <w:lang w:val="ro-RO"/>
        </w:rPr>
        <w:lastRenderedPageBreak/>
        <w:t xml:space="preserve">Legea nr. 51/1995 republicată), suma virată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suma re</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inută cu titlu de taxă de 2%, semnătura contabilului baroului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a decanului. Nota contabilă va putea fi întocmită lunar/anual, generală pentru to</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 avoca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ii sau individual, la alegerea barourilor. În cazul în care se va întocmi o notă contabilă generală, fiecărui avocat i se va comunica, la cerere, un extras din aceasta, respectiv datele care îl interesează. </w:t>
      </w:r>
    </w:p>
    <w:p w14:paraId="32CB2006"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35985814" w14:textId="7BB8C9C9" w:rsidR="00682830" w:rsidRPr="00302711" w:rsidRDefault="00682830" w:rsidP="00784FB6">
      <w:pPr>
        <w:pStyle w:val="CorpA"/>
        <w:numPr>
          <w:ilvl w:val="0"/>
          <w:numId w:val="9"/>
        </w:numPr>
        <w:suppressAutoHyphens/>
        <w:spacing w:line="276" w:lineRule="auto"/>
        <w:jc w:val="both"/>
        <w:rPr>
          <w:rFonts w:ascii="Calibri" w:hAnsi="Calibri" w:cs="Calibri"/>
          <w:b/>
          <w:bCs/>
          <w:sz w:val="24"/>
          <w:szCs w:val="24"/>
          <w:u w:color="212121"/>
          <w:shd w:val="clear" w:color="auto" w:fill="FFFFFF"/>
          <w:lang w:val="ro-RO"/>
        </w:rPr>
      </w:pPr>
      <w:r w:rsidRPr="00302711">
        <w:rPr>
          <w:rFonts w:ascii="Calibri" w:hAnsi="Calibri" w:cs="Calibri"/>
          <w:b/>
          <w:bCs/>
          <w:sz w:val="24"/>
          <w:szCs w:val="24"/>
          <w:u w:color="212121"/>
          <w:shd w:val="clear" w:color="auto" w:fill="FFFFFF"/>
          <w:lang w:val="ro-RO"/>
        </w:rPr>
        <w:t>RELA</w:t>
      </w:r>
      <w:r w:rsidR="00302711">
        <w:rPr>
          <w:rFonts w:ascii="Calibri" w:hAnsi="Calibri" w:cs="Calibri"/>
          <w:b/>
          <w:bCs/>
          <w:sz w:val="24"/>
          <w:szCs w:val="24"/>
          <w:u w:color="212121"/>
          <w:shd w:val="clear" w:color="auto" w:fill="FFFFFF"/>
          <w:lang w:val="ro-RO"/>
        </w:rPr>
        <w:t>Ț</w:t>
      </w:r>
      <w:r w:rsidRPr="00302711">
        <w:rPr>
          <w:rFonts w:ascii="Calibri" w:hAnsi="Calibri" w:cs="Calibri"/>
          <w:b/>
          <w:bCs/>
          <w:sz w:val="24"/>
          <w:szCs w:val="24"/>
          <w:u w:color="212121"/>
          <w:shd w:val="clear" w:color="auto" w:fill="FFFFFF"/>
          <w:lang w:val="ro-RO"/>
        </w:rPr>
        <w:t>IA BAROU - ORGAN JUDICIAR</w:t>
      </w:r>
    </w:p>
    <w:p w14:paraId="3077BF33"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7CEEC963" w14:textId="7C4C23BA"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În rela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ia barou - instan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ă/unitatea de parchet, barourile nu vor emite facturi pentru sumele virate de organele judiciare cu titlu de onorarii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nici pentru sumele virate cu titlu de cheltuieli de transport decontate.</w:t>
      </w:r>
    </w:p>
    <w:p w14:paraId="6FB0CE34"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6CE388D0" w14:textId="77777777" w:rsidR="00682830" w:rsidRPr="00302711" w:rsidRDefault="00682830" w:rsidP="00784FB6">
      <w:pPr>
        <w:pStyle w:val="CorpA"/>
        <w:numPr>
          <w:ilvl w:val="0"/>
          <w:numId w:val="9"/>
        </w:numPr>
        <w:suppressAutoHyphens/>
        <w:spacing w:line="276" w:lineRule="auto"/>
        <w:jc w:val="both"/>
        <w:rPr>
          <w:rFonts w:ascii="Calibri" w:hAnsi="Calibri" w:cs="Calibri"/>
          <w:b/>
          <w:bCs/>
          <w:sz w:val="24"/>
          <w:szCs w:val="24"/>
          <w:u w:color="212121"/>
          <w:shd w:val="clear" w:color="auto" w:fill="FFFFFF"/>
          <w:lang w:val="ro-RO"/>
        </w:rPr>
      </w:pPr>
      <w:r w:rsidRPr="00302711">
        <w:rPr>
          <w:rFonts w:ascii="Calibri" w:hAnsi="Calibri" w:cs="Calibri"/>
          <w:b/>
          <w:bCs/>
          <w:sz w:val="24"/>
          <w:szCs w:val="24"/>
          <w:u w:color="212121"/>
          <w:shd w:val="clear" w:color="auto" w:fill="FFFFFF"/>
          <w:lang w:val="ro-RO"/>
        </w:rPr>
        <w:t>REGIMUL TAXEI PE VALOAREA ADĂUGATĂ (TVA)</w:t>
      </w:r>
    </w:p>
    <w:p w14:paraId="7004915D"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7A499C16" w14:textId="39A9A72C"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Avoca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ii înregistra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 în scopuri de TVA vor emite facturi în condi</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iile de mai sus, TVA-</w:t>
      </w:r>
      <w:proofErr w:type="spellStart"/>
      <w:r w:rsidRPr="00302711">
        <w:rPr>
          <w:rFonts w:ascii="Calibri" w:hAnsi="Calibri" w:cs="Calibri"/>
          <w:sz w:val="24"/>
          <w:szCs w:val="24"/>
          <w:u w:color="212121"/>
          <w:shd w:val="clear" w:color="auto" w:fill="FFFFFF"/>
          <w:lang w:val="ro-RO"/>
        </w:rPr>
        <w:t>ul</w:t>
      </w:r>
      <w:proofErr w:type="spellEnd"/>
      <w:r w:rsidRPr="00302711">
        <w:rPr>
          <w:rFonts w:ascii="Calibri" w:hAnsi="Calibri" w:cs="Calibri"/>
          <w:sz w:val="24"/>
          <w:szCs w:val="24"/>
          <w:u w:color="212121"/>
          <w:shd w:val="clear" w:color="auto" w:fill="FFFFFF"/>
          <w:lang w:val="ro-RO"/>
        </w:rPr>
        <w:t xml:space="preserve"> fiind inclus în cuantumul sumelor stabilite în Protocol cu titlu de onorarii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confirmate de organul judiciar.</w:t>
      </w:r>
    </w:p>
    <w:p w14:paraId="74F5E935"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190081C7" w14:textId="734AFEC7" w:rsidR="00682830" w:rsidRPr="00302711" w:rsidRDefault="00682830" w:rsidP="00784FB6">
      <w:pPr>
        <w:pStyle w:val="CorpA"/>
        <w:numPr>
          <w:ilvl w:val="0"/>
          <w:numId w:val="9"/>
        </w:numPr>
        <w:suppressAutoHyphens/>
        <w:spacing w:line="276" w:lineRule="auto"/>
        <w:jc w:val="both"/>
        <w:rPr>
          <w:rFonts w:ascii="Calibri" w:hAnsi="Calibri" w:cs="Calibri"/>
          <w:b/>
          <w:bCs/>
          <w:sz w:val="24"/>
          <w:szCs w:val="24"/>
          <w:u w:color="212121"/>
          <w:shd w:val="clear" w:color="auto" w:fill="FFFFFF"/>
          <w:lang w:val="ro-RO"/>
        </w:rPr>
      </w:pPr>
      <w:r w:rsidRPr="00302711">
        <w:rPr>
          <w:rFonts w:ascii="Calibri" w:hAnsi="Calibri" w:cs="Calibri"/>
          <w:b/>
          <w:bCs/>
          <w:sz w:val="24"/>
          <w:szCs w:val="24"/>
          <w:u w:color="212121"/>
          <w:shd w:val="clear" w:color="auto" w:fill="FFFFFF"/>
          <w:lang w:val="ro-RO"/>
        </w:rPr>
        <w:t>DECONTAREA CHELTUIELILOR DE TRANSPORT DACĂ ACTIVITATEA DE ASISTEN</w:t>
      </w:r>
      <w:r w:rsidR="00302711">
        <w:rPr>
          <w:rFonts w:ascii="Calibri" w:hAnsi="Calibri" w:cs="Calibri"/>
          <w:b/>
          <w:bCs/>
          <w:sz w:val="24"/>
          <w:szCs w:val="24"/>
          <w:u w:color="212121"/>
          <w:shd w:val="clear" w:color="auto" w:fill="FFFFFF"/>
          <w:lang w:val="ro-RO"/>
        </w:rPr>
        <w:t>Ț</w:t>
      </w:r>
      <w:r w:rsidRPr="00302711">
        <w:rPr>
          <w:rFonts w:ascii="Calibri" w:hAnsi="Calibri" w:cs="Calibri"/>
          <w:b/>
          <w:bCs/>
          <w:sz w:val="24"/>
          <w:szCs w:val="24"/>
          <w:u w:color="212121"/>
          <w:shd w:val="clear" w:color="auto" w:fill="FFFFFF"/>
          <w:lang w:val="ro-RO"/>
        </w:rPr>
        <w:t>Ă JUDICIARĂ SE DESFĂ</w:t>
      </w:r>
      <w:r w:rsidR="00302711">
        <w:rPr>
          <w:rFonts w:ascii="Calibri" w:hAnsi="Calibri" w:cs="Calibri"/>
          <w:b/>
          <w:bCs/>
          <w:sz w:val="24"/>
          <w:szCs w:val="24"/>
          <w:u w:color="212121"/>
          <w:shd w:val="clear" w:color="auto" w:fill="FFFFFF"/>
          <w:lang w:val="ro-RO"/>
        </w:rPr>
        <w:t>Ș</w:t>
      </w:r>
      <w:r w:rsidRPr="00302711">
        <w:rPr>
          <w:rFonts w:ascii="Calibri" w:hAnsi="Calibri" w:cs="Calibri"/>
          <w:b/>
          <w:bCs/>
          <w:sz w:val="24"/>
          <w:szCs w:val="24"/>
          <w:u w:color="212121"/>
          <w:shd w:val="clear" w:color="auto" w:fill="FFFFFF"/>
          <w:lang w:val="ro-RO"/>
        </w:rPr>
        <w:t>OARĂ ÎNTR-O ALTĂ LOCALITATE DECÂT LOCALITATEA ÎN CARE Î</w:t>
      </w:r>
      <w:r w:rsidR="00302711">
        <w:rPr>
          <w:rFonts w:ascii="Calibri" w:hAnsi="Calibri" w:cs="Calibri"/>
          <w:b/>
          <w:bCs/>
          <w:sz w:val="24"/>
          <w:szCs w:val="24"/>
          <w:u w:color="212121"/>
          <w:shd w:val="clear" w:color="auto" w:fill="FFFFFF"/>
          <w:lang w:val="ro-RO"/>
        </w:rPr>
        <w:t>Ș</w:t>
      </w:r>
      <w:r w:rsidRPr="00302711">
        <w:rPr>
          <w:rFonts w:ascii="Calibri" w:hAnsi="Calibri" w:cs="Calibri"/>
          <w:b/>
          <w:bCs/>
          <w:sz w:val="24"/>
          <w:szCs w:val="24"/>
          <w:u w:color="212121"/>
          <w:shd w:val="clear" w:color="auto" w:fill="FFFFFF"/>
          <w:lang w:val="ro-RO"/>
        </w:rPr>
        <w:t>I ARE SEDIUL PROFESIONAL</w:t>
      </w:r>
    </w:p>
    <w:p w14:paraId="437F7BF2"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0CC2C5CA" w14:textId="5F9474E7"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Decontarea cheltuielilor de transport se face pe bază de documente justificative, care au înscrise pre</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ul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data eliberării, cum ar fi: bonul de carburant, legitima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iile de călătorie, biletele de tren, biletele de avion, tichetele, documentele care fac dovada achitării taxelor plătite pe timpul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în legătură cu deplasarea.</w:t>
      </w:r>
    </w:p>
    <w:p w14:paraId="272A85D0"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255C5594" w14:textId="39DD60C9"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 xml:space="preserve">Avocatul va completa rubricile corespunzătoare din cadrul referatului, </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inând cont de următoarele elemente:</w:t>
      </w:r>
    </w:p>
    <w:p w14:paraId="624BE083" w14:textId="6C9A7C0F" w:rsidR="00682830" w:rsidRPr="00302711" w:rsidRDefault="00682830" w:rsidP="00784FB6">
      <w:pPr>
        <w:pStyle w:val="CorpA"/>
        <w:numPr>
          <w:ilvl w:val="0"/>
          <w:numId w:val="13"/>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decontarea cheltuielilor de transport dus/întors se va putea face doar în cazul distan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a dintre localitatea în care avocatul î</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are sediul profesional (adresa po</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 xml:space="preserve">tală a sediului profesional)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localitatea unde se desfă</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oară activitatea de asisten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ă judiciară (adresa po</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tală a sediului organului judiciar) este mai mare de 5 km;</w:t>
      </w:r>
    </w:p>
    <w:p w14:paraId="13F0E1F3" w14:textId="33D66DE4" w:rsidR="00682830" w:rsidRPr="00302711" w:rsidRDefault="00682830" w:rsidP="00784FB6">
      <w:pPr>
        <w:pStyle w:val="CorpA"/>
        <w:numPr>
          <w:ilvl w:val="0"/>
          <w:numId w:val="13"/>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se va avea în vedere distan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a dintre localitatea în care avocatul î</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are sediul profesional (adresa po</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 xml:space="preserve">tală a sediului profesional)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localitatea unde se desfă</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oară activitatea de asisten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ă judiciară (adresa po</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tală a sediului organului judiciar);</w:t>
      </w:r>
    </w:p>
    <w:p w14:paraId="1B18F162" w14:textId="4A56FE6A" w:rsidR="00682830" w:rsidRPr="00302711" w:rsidRDefault="00682830" w:rsidP="00784FB6">
      <w:pPr>
        <w:pStyle w:val="CorpA"/>
        <w:numPr>
          <w:ilvl w:val="0"/>
          <w:numId w:val="13"/>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se vor utiliza distan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ele identificate prin utilizarea calculatorului de rute </w:t>
      </w:r>
      <w:hyperlink r:id="rId9" w:history="1">
        <w:r w:rsidRPr="00302711">
          <w:rPr>
            <w:rStyle w:val="Hyperlink0"/>
            <w:rFonts w:ascii="Calibri" w:eastAsia="Arial Unicode MS" w:hAnsi="Calibri" w:cs="Calibri"/>
            <w:color w:val="0000FF"/>
            <w:sz w:val="24"/>
            <w:szCs w:val="24"/>
            <w:u w:color="0000FF"/>
            <w:shd w:val="clear" w:color="auto" w:fill="FFFFFF"/>
            <w:lang w:val="ro-RO"/>
          </w:rPr>
          <w:t>https://www.distanta.ro/</w:t>
        </w:r>
      </w:hyperlink>
      <w:r w:rsidRPr="00302711">
        <w:rPr>
          <w:rFonts w:ascii="Calibri" w:hAnsi="Calibri" w:cs="Calibri"/>
          <w:sz w:val="24"/>
          <w:szCs w:val="24"/>
          <w:u w:color="212121"/>
          <w:shd w:val="clear" w:color="auto" w:fill="FFFFFF"/>
          <w:lang w:val="ro-RO"/>
        </w:rPr>
        <w:t>;</w:t>
      </w:r>
    </w:p>
    <w:p w14:paraId="26F108BB" w14:textId="77777777" w:rsidR="00682830" w:rsidRPr="00302711" w:rsidRDefault="00682830" w:rsidP="00784FB6">
      <w:pPr>
        <w:pStyle w:val="CorpA"/>
        <w:numPr>
          <w:ilvl w:val="0"/>
          <w:numId w:val="13"/>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se vor avea în vedere criteriile de decontare aprobate prin Hotărârea nr. 30/16-17.12.2023 a CUNBR, respectiv:</w:t>
      </w:r>
    </w:p>
    <w:p w14:paraId="07E8B665" w14:textId="24DC2EEF" w:rsidR="00682830" w:rsidRPr="00302711" w:rsidRDefault="00682830" w:rsidP="00784FB6">
      <w:pPr>
        <w:pStyle w:val="CorpA"/>
        <w:numPr>
          <w:ilvl w:val="1"/>
          <w:numId w:val="13"/>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la călătoria cu avionul, pe orice distan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ă, se decontează clasa economică sau cursă </w:t>
      </w:r>
      <w:proofErr w:type="spellStart"/>
      <w:r w:rsidRPr="00302711">
        <w:rPr>
          <w:rFonts w:ascii="Calibri" w:hAnsi="Calibri" w:cs="Calibri"/>
          <w:sz w:val="24"/>
          <w:szCs w:val="24"/>
          <w:u w:color="212121"/>
          <w:shd w:val="clear" w:color="auto" w:fill="FFFFFF"/>
          <w:lang w:val="ro-RO"/>
        </w:rPr>
        <w:t>low</w:t>
      </w:r>
      <w:proofErr w:type="spellEnd"/>
      <w:r w:rsidRPr="00302711">
        <w:rPr>
          <w:rFonts w:ascii="Calibri" w:hAnsi="Calibri" w:cs="Calibri"/>
          <w:sz w:val="24"/>
          <w:szCs w:val="24"/>
          <w:u w:color="212121"/>
          <w:shd w:val="clear" w:color="auto" w:fill="FFFFFF"/>
          <w:lang w:val="ro-RO"/>
        </w:rPr>
        <w:t>-cost, cu aprobarea prealabilă a decanului sau avocatului care coordonează Serviciul de Asisten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ă Juridică;</w:t>
      </w:r>
    </w:p>
    <w:p w14:paraId="05A9E69C" w14:textId="77777777" w:rsidR="00682830" w:rsidRPr="00302711" w:rsidRDefault="00682830" w:rsidP="00784FB6">
      <w:pPr>
        <w:pStyle w:val="CorpA"/>
        <w:numPr>
          <w:ilvl w:val="1"/>
          <w:numId w:val="13"/>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la călătoria cu orice fel de tren, se decontează după tariful clasei I;</w:t>
      </w:r>
    </w:p>
    <w:p w14:paraId="62009EB3" w14:textId="77777777" w:rsidR="00682830" w:rsidRPr="00302711" w:rsidRDefault="00682830" w:rsidP="00784FB6">
      <w:pPr>
        <w:pStyle w:val="CorpA"/>
        <w:numPr>
          <w:ilvl w:val="1"/>
          <w:numId w:val="13"/>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la călătoria cu navele de călători, se decontează după tariful clasei I;</w:t>
      </w:r>
    </w:p>
    <w:p w14:paraId="4CD5236D" w14:textId="22256B4A" w:rsidR="00682830" w:rsidRPr="00302711" w:rsidRDefault="00682830" w:rsidP="00784FB6">
      <w:pPr>
        <w:pStyle w:val="CorpA"/>
        <w:numPr>
          <w:ilvl w:val="1"/>
          <w:numId w:val="13"/>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 xml:space="preserve">la călătoria cu mijloace de transport auto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transport în comun;</w:t>
      </w:r>
    </w:p>
    <w:p w14:paraId="27BCE3BE" w14:textId="73D276DB" w:rsidR="00682830" w:rsidRPr="00302711" w:rsidRDefault="00682830" w:rsidP="00784FB6">
      <w:pPr>
        <w:pStyle w:val="CorpA"/>
        <w:numPr>
          <w:ilvl w:val="1"/>
          <w:numId w:val="13"/>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lastRenderedPageBreak/>
        <w:t>la călătoria cu autoturismul aflat în proprietatea sau folosin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ă avocatului, se decontează contravaloarea a 7,5 litri carburant la 100 km parcur</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pe distan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a cea mai scurtă. Distan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a cea mai scurtă dintre localită</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 este distan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a calculată pe drumuri publice; </w:t>
      </w:r>
      <w:r w:rsidRPr="00302711">
        <w:rPr>
          <w:rFonts w:ascii="Calibri" w:hAnsi="Calibri" w:cs="Calibri"/>
          <w:b/>
          <w:bCs/>
          <w:sz w:val="24"/>
          <w:szCs w:val="24"/>
          <w:u w:color="212121"/>
          <w:shd w:val="clear" w:color="auto" w:fill="FFFFFF"/>
          <w:lang w:val="ro-RO"/>
        </w:rPr>
        <w:t>pre</w:t>
      </w:r>
      <w:r w:rsidR="00302711">
        <w:rPr>
          <w:rFonts w:ascii="Calibri" w:hAnsi="Calibri" w:cs="Calibri"/>
          <w:b/>
          <w:bCs/>
          <w:sz w:val="24"/>
          <w:szCs w:val="24"/>
          <w:u w:color="212121"/>
          <w:shd w:val="clear" w:color="auto" w:fill="FFFFFF"/>
          <w:lang w:val="ro-RO"/>
        </w:rPr>
        <w:t>ț</w:t>
      </w:r>
      <w:r w:rsidRPr="00302711">
        <w:rPr>
          <w:rFonts w:ascii="Calibri" w:hAnsi="Calibri" w:cs="Calibri"/>
          <w:b/>
          <w:bCs/>
          <w:sz w:val="24"/>
          <w:szCs w:val="24"/>
          <w:u w:color="212121"/>
          <w:shd w:val="clear" w:color="auto" w:fill="FFFFFF"/>
          <w:lang w:val="ro-RO"/>
        </w:rPr>
        <w:t>ul litrului de carburant va fi cel înscris pe bonul de carburant, fără a avea relevan</w:t>
      </w:r>
      <w:r w:rsidR="00302711">
        <w:rPr>
          <w:rFonts w:ascii="Calibri" w:hAnsi="Calibri" w:cs="Calibri"/>
          <w:b/>
          <w:bCs/>
          <w:sz w:val="24"/>
          <w:szCs w:val="24"/>
          <w:u w:color="212121"/>
          <w:shd w:val="clear" w:color="auto" w:fill="FFFFFF"/>
          <w:lang w:val="ro-RO"/>
        </w:rPr>
        <w:t>ț</w:t>
      </w:r>
      <w:r w:rsidRPr="00302711">
        <w:rPr>
          <w:rFonts w:ascii="Calibri" w:hAnsi="Calibri" w:cs="Calibri"/>
          <w:b/>
          <w:bCs/>
          <w:sz w:val="24"/>
          <w:szCs w:val="24"/>
          <w:u w:color="212121"/>
          <w:shd w:val="clear" w:color="auto" w:fill="FFFFFF"/>
          <w:lang w:val="ro-RO"/>
        </w:rPr>
        <w:t>ă suma totală înscrisă acolo</w:t>
      </w:r>
      <w:r w:rsidRPr="00302711">
        <w:rPr>
          <w:rFonts w:ascii="Calibri" w:hAnsi="Calibri" w:cs="Calibri"/>
          <w:sz w:val="24"/>
          <w:szCs w:val="24"/>
          <w:u w:color="212121"/>
          <w:shd w:val="clear" w:color="auto" w:fill="FFFFFF"/>
          <w:lang w:val="ro-RO"/>
        </w:rPr>
        <w:t xml:space="preserve">; </w:t>
      </w:r>
    </w:p>
    <w:p w14:paraId="1479AD05" w14:textId="01DECA8D" w:rsidR="00682830" w:rsidRPr="00302711" w:rsidRDefault="00682830" w:rsidP="00784FB6">
      <w:pPr>
        <w:pStyle w:val="CorpA"/>
        <w:numPr>
          <w:ilvl w:val="1"/>
          <w:numId w:val="13"/>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decontarea cheltuielilor pentru utilizarea vagonului de dormit sau cu</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etei este permisă numai în cazul călătoriilor efectuate pe timp de noapte, pe distan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e de peste 300 km. Costul tichetelor pentru rezervarea locurilor, costul suplimentelor de viteză, precum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comisioanele percepute de agen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iile de voiaj se includ în cheltuielile de transport care se decontează.</w:t>
      </w:r>
    </w:p>
    <w:p w14:paraId="1AEF46C0" w14:textId="47C60EB2" w:rsidR="00682830" w:rsidRPr="00302711" w:rsidRDefault="00682830" w:rsidP="00784FB6">
      <w:pPr>
        <w:pStyle w:val="CorpA"/>
        <w:numPr>
          <w:ilvl w:val="1"/>
          <w:numId w:val="13"/>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 xml:space="preserve">se decontează drept cheltuieli de transport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 xml:space="preserve">i: cheltuielile pentru transportul efectuat cu mijloacele de transport în comun la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 xml:space="preserve">i de la aeroport, gară, autogara sau port, în cazul în care acestea sunt situate în altă localitate, precum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 xml:space="preserve">i cheltuielile aferente transportului efectuat în regim de taxi sau car </w:t>
      </w:r>
      <w:proofErr w:type="spellStart"/>
      <w:r w:rsidRPr="00302711">
        <w:rPr>
          <w:rFonts w:ascii="Calibri" w:hAnsi="Calibri" w:cs="Calibri"/>
          <w:sz w:val="24"/>
          <w:szCs w:val="24"/>
          <w:u w:color="212121"/>
          <w:shd w:val="clear" w:color="auto" w:fill="FFFFFF"/>
          <w:lang w:val="ro-RO"/>
        </w:rPr>
        <w:t>sharing</w:t>
      </w:r>
      <w:proofErr w:type="spellEnd"/>
      <w:r w:rsidRPr="00302711">
        <w:rPr>
          <w:rFonts w:ascii="Calibri" w:hAnsi="Calibri" w:cs="Calibri"/>
          <w:sz w:val="24"/>
          <w:szCs w:val="24"/>
          <w:u w:color="212121"/>
          <w:shd w:val="clear" w:color="auto" w:fill="FFFFFF"/>
          <w:lang w:val="ro-RO"/>
        </w:rPr>
        <w:t>, în intervalul în care serviciile de transport public în comun nu sunt disponibile; cheltuielile de transport efectuate în localitatea unde se desfă</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oară activitatea de asisten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ă judiciară, cu mijloacele de transport în comun, dus-întors, pe distan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a dintre gară, aerogară, autogară sau port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locul desfă</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urării activită</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ii de asisten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ă judiciară, precum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 xml:space="preserve">i cheltuielile aferente transportului efectuat în regim de taxi sau car </w:t>
      </w:r>
      <w:proofErr w:type="spellStart"/>
      <w:r w:rsidRPr="00302711">
        <w:rPr>
          <w:rFonts w:ascii="Calibri" w:hAnsi="Calibri" w:cs="Calibri"/>
          <w:sz w:val="24"/>
          <w:szCs w:val="24"/>
          <w:u w:color="212121"/>
          <w:shd w:val="clear" w:color="auto" w:fill="FFFFFF"/>
          <w:lang w:val="ro-RO"/>
        </w:rPr>
        <w:t>sharing</w:t>
      </w:r>
      <w:proofErr w:type="spellEnd"/>
      <w:r w:rsidRPr="00302711">
        <w:rPr>
          <w:rFonts w:ascii="Calibri" w:hAnsi="Calibri" w:cs="Calibri"/>
          <w:sz w:val="24"/>
          <w:szCs w:val="24"/>
          <w:u w:color="212121"/>
          <w:shd w:val="clear" w:color="auto" w:fill="FFFFFF"/>
          <w:lang w:val="ro-RO"/>
        </w:rPr>
        <w:t>, în intervalul în care serviciile de transport public în comun nu sunt disponibile; taxele pentru trecerea podurilor; taxele de traversare cu bacul; taxele de aeroport, gară, autogară sau port; alte taxe privind circula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ia pe drumurile publice, prevăzute de dispozi</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iile legale în vigoare.</w:t>
      </w:r>
    </w:p>
    <w:p w14:paraId="6879F47C" w14:textId="3E6614E0" w:rsidR="00682830" w:rsidRPr="00302711" w:rsidRDefault="00682830" w:rsidP="00784FB6">
      <w:pPr>
        <w:pStyle w:val="CorpA"/>
        <w:numPr>
          <w:ilvl w:val="0"/>
          <w:numId w:val="13"/>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În cazul deplasării cu autovehicule cu sistem de propulsie electric, decontarea transportului se raportează la pre</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ul unitar/litru mai favorabil al benzinei sau motorinei premium, după caz, conform Monitorului pre</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urilor administrat de Consiliul Concuren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ei, valabil la data depunerii cererii de decontare. În situa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ia în care, conform Monitorului pre</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urilor administrat de Consiliul Concuren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ei, în localitatea în care avocatul î</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are sediul profesional nu există sta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ii de carburant, la stabilirea pre</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ului se au în vedere pre</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urile carburantului la cea mai apropiată sta</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ie de carburant.</w:t>
      </w:r>
    </w:p>
    <w:p w14:paraId="29A536DA" w14:textId="275B9008" w:rsidR="00682830" w:rsidRPr="00302711" w:rsidRDefault="00682830" w:rsidP="00784FB6">
      <w:pPr>
        <w:pStyle w:val="CorpA"/>
        <w:numPr>
          <w:ilvl w:val="0"/>
          <w:numId w:val="13"/>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eliberarea documentului justificativ con</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inând datele de identificare ale formei de exercitare a profesiei avocatului (factură/bon cu CIF/CUI) nu permite o dublă decontare a cheltuielii respective, respectiv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 xml:space="preserve">i de la organul judiciar </w:t>
      </w:r>
      <w:r w:rsidR="00302711">
        <w:rPr>
          <w:rFonts w:ascii="Calibri" w:hAnsi="Calibri" w:cs="Calibri"/>
          <w:sz w:val="24"/>
          <w:szCs w:val="24"/>
          <w:u w:color="212121"/>
          <w:shd w:val="clear" w:color="auto" w:fill="FFFFFF"/>
          <w:lang w:val="ro-RO"/>
        </w:rPr>
        <w:t>ș</w:t>
      </w:r>
      <w:r w:rsidRPr="00302711">
        <w:rPr>
          <w:rFonts w:ascii="Calibri" w:hAnsi="Calibri" w:cs="Calibri"/>
          <w:sz w:val="24"/>
          <w:szCs w:val="24"/>
          <w:u w:color="212121"/>
          <w:shd w:val="clear" w:color="auto" w:fill="FFFFFF"/>
          <w:lang w:val="ro-RO"/>
        </w:rPr>
        <w:t>i în contabilitatea formei de exercitare a profesiei.</w:t>
      </w:r>
    </w:p>
    <w:p w14:paraId="4236220F"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31C583A0" w14:textId="72827C9C" w:rsidR="00682830" w:rsidRPr="00302711" w:rsidRDefault="00682830" w:rsidP="00784FB6">
      <w:pPr>
        <w:pStyle w:val="CorpA"/>
        <w:numPr>
          <w:ilvl w:val="0"/>
          <w:numId w:val="11"/>
        </w:numPr>
        <w:suppressAutoHyphens/>
        <w:spacing w:line="276" w:lineRule="auto"/>
        <w:jc w:val="both"/>
        <w:rPr>
          <w:rFonts w:ascii="Calibri" w:hAnsi="Calibri" w:cs="Calibri"/>
          <w:sz w:val="24"/>
          <w:szCs w:val="24"/>
          <w:u w:color="212121"/>
          <w:shd w:val="clear" w:color="auto" w:fill="FFFFFF"/>
          <w:lang w:val="ro-RO"/>
        </w:rPr>
      </w:pPr>
      <w:r w:rsidRPr="00302711">
        <w:rPr>
          <w:rFonts w:ascii="Calibri" w:hAnsi="Calibri" w:cs="Calibri"/>
          <w:sz w:val="24"/>
          <w:szCs w:val="24"/>
          <w:u w:color="212121"/>
          <w:shd w:val="clear" w:color="auto" w:fill="FFFFFF"/>
          <w:lang w:val="ro-RO"/>
        </w:rPr>
        <w:t xml:space="preserve">Cheltuielile de transport se vor deconta </w:t>
      </w:r>
      <w:r w:rsidR="00302711">
        <w:rPr>
          <w:rFonts w:ascii="Calibri" w:hAnsi="Calibri" w:cs="Calibri"/>
          <w:sz w:val="24"/>
          <w:szCs w:val="24"/>
          <w:u w:color="212121"/>
          <w:shd w:val="clear" w:color="auto" w:fill="FFFFFF"/>
          <w:lang w:val="ro-RO"/>
        </w:rPr>
        <w:t>ț</w:t>
      </w:r>
      <w:r w:rsidRPr="00302711">
        <w:rPr>
          <w:rFonts w:ascii="Calibri" w:hAnsi="Calibri" w:cs="Calibri"/>
          <w:sz w:val="24"/>
          <w:szCs w:val="24"/>
          <w:u w:color="212121"/>
          <w:shd w:val="clear" w:color="auto" w:fill="FFFFFF"/>
          <w:lang w:val="ro-RO"/>
        </w:rPr>
        <w:t xml:space="preserve">inând cont de regulile de mai sus, prin completarea rubricilor corespunzătoare din referat, exclusiv pe baza referatului/borderoului, </w:t>
      </w:r>
      <w:r w:rsidRPr="00302711">
        <w:rPr>
          <w:rFonts w:ascii="Calibri" w:hAnsi="Calibri" w:cs="Calibri"/>
          <w:b/>
          <w:bCs/>
          <w:sz w:val="24"/>
          <w:szCs w:val="24"/>
          <w:u w:color="212121"/>
          <w:shd w:val="clear" w:color="auto" w:fill="FFFFFF"/>
          <w:lang w:val="ro-RO"/>
        </w:rPr>
        <w:t>fără a fi înscrise în factură</w:t>
      </w:r>
      <w:r w:rsidRPr="00302711">
        <w:rPr>
          <w:rFonts w:ascii="Calibri" w:hAnsi="Calibri" w:cs="Calibri"/>
          <w:sz w:val="24"/>
          <w:szCs w:val="24"/>
          <w:u w:color="212121"/>
          <w:shd w:val="clear" w:color="auto" w:fill="FFFFFF"/>
          <w:lang w:val="ro-RO"/>
        </w:rPr>
        <w:t>.</w:t>
      </w:r>
    </w:p>
    <w:p w14:paraId="0157535E" w14:textId="77777777" w:rsidR="00682830" w:rsidRPr="00302711" w:rsidRDefault="00682830" w:rsidP="00784FB6">
      <w:pPr>
        <w:pStyle w:val="CorpA"/>
        <w:tabs>
          <w:tab w:val="left" w:pos="327"/>
        </w:tabs>
        <w:suppressAutoHyphens/>
        <w:spacing w:line="276" w:lineRule="auto"/>
        <w:jc w:val="both"/>
        <w:rPr>
          <w:rFonts w:ascii="Calibri" w:eastAsia="Georgia" w:hAnsi="Calibri" w:cs="Calibri"/>
          <w:sz w:val="24"/>
          <w:szCs w:val="24"/>
          <w:u w:color="212121"/>
          <w:shd w:val="clear" w:color="auto" w:fill="FFFFFF"/>
          <w:lang w:val="ro-RO"/>
        </w:rPr>
      </w:pPr>
    </w:p>
    <w:p w14:paraId="0E25E025" w14:textId="20CF91AD" w:rsidR="00682830" w:rsidRPr="00302711" w:rsidRDefault="00682830" w:rsidP="00784FB6">
      <w:pPr>
        <w:pStyle w:val="CorpA"/>
        <w:suppressAutoHyphens/>
        <w:spacing w:line="276" w:lineRule="auto"/>
        <w:jc w:val="both"/>
        <w:rPr>
          <w:rFonts w:ascii="Calibri" w:eastAsia="Georgia" w:hAnsi="Calibri" w:cs="Calibri"/>
          <w:sz w:val="24"/>
          <w:szCs w:val="24"/>
          <w:lang w:val="ro-RO"/>
        </w:rPr>
      </w:pPr>
      <w:r w:rsidRPr="00302711">
        <w:rPr>
          <w:rFonts w:ascii="Calibri" w:hAnsi="Calibri" w:cs="Calibri"/>
          <w:sz w:val="24"/>
          <w:szCs w:val="24"/>
          <w:lang w:val="ro-RO"/>
        </w:rPr>
        <w:t>Prezenta PROCEDURĂ are în vedere dispozi</w:t>
      </w:r>
      <w:r w:rsidR="00302711">
        <w:rPr>
          <w:rFonts w:ascii="Calibri" w:hAnsi="Calibri" w:cs="Calibri"/>
          <w:sz w:val="24"/>
          <w:szCs w:val="24"/>
          <w:lang w:val="ro-RO"/>
        </w:rPr>
        <w:t>ț</w:t>
      </w:r>
      <w:r w:rsidRPr="00302711">
        <w:rPr>
          <w:rFonts w:ascii="Calibri" w:hAnsi="Calibri" w:cs="Calibri"/>
          <w:sz w:val="24"/>
          <w:szCs w:val="24"/>
          <w:lang w:val="ro-RO"/>
        </w:rPr>
        <w:t>iile legale precizate.</w:t>
      </w:r>
    </w:p>
    <w:p w14:paraId="5E149840" w14:textId="77777777" w:rsidR="00682830" w:rsidRPr="00302711" w:rsidRDefault="00682830" w:rsidP="00784FB6">
      <w:pPr>
        <w:pStyle w:val="CorpA"/>
        <w:suppressAutoHyphens/>
        <w:spacing w:line="276" w:lineRule="auto"/>
        <w:jc w:val="both"/>
        <w:rPr>
          <w:rFonts w:ascii="Calibri" w:eastAsia="Georgia" w:hAnsi="Calibri" w:cs="Calibri"/>
          <w:sz w:val="24"/>
          <w:szCs w:val="24"/>
          <w:lang w:val="ro-RO"/>
        </w:rPr>
      </w:pPr>
    </w:p>
    <w:p w14:paraId="5721A60E" w14:textId="33744913" w:rsidR="00682830" w:rsidRPr="00302711" w:rsidRDefault="00682830" w:rsidP="00784FB6">
      <w:pPr>
        <w:pStyle w:val="CorpA"/>
        <w:suppressAutoHyphens/>
        <w:spacing w:line="276" w:lineRule="auto"/>
        <w:jc w:val="both"/>
        <w:rPr>
          <w:rFonts w:ascii="Calibri" w:eastAsia="Georgia" w:hAnsi="Calibri" w:cs="Calibri"/>
          <w:sz w:val="24"/>
          <w:szCs w:val="24"/>
          <w:lang w:val="ro-RO"/>
        </w:rPr>
      </w:pPr>
      <w:r w:rsidRPr="00302711">
        <w:rPr>
          <w:rFonts w:ascii="Calibri" w:hAnsi="Calibri" w:cs="Calibri"/>
          <w:sz w:val="24"/>
          <w:szCs w:val="24"/>
          <w:lang w:val="ro-RO"/>
        </w:rPr>
        <w:t>Uniunea Na</w:t>
      </w:r>
      <w:r w:rsidR="00302711">
        <w:rPr>
          <w:rFonts w:ascii="Calibri" w:hAnsi="Calibri" w:cs="Calibri"/>
          <w:sz w:val="24"/>
          <w:szCs w:val="24"/>
          <w:lang w:val="ro-RO"/>
        </w:rPr>
        <w:t>ț</w:t>
      </w:r>
      <w:r w:rsidRPr="00302711">
        <w:rPr>
          <w:rFonts w:ascii="Calibri" w:hAnsi="Calibri" w:cs="Calibri"/>
          <w:sz w:val="24"/>
          <w:szCs w:val="24"/>
          <w:lang w:val="ro-RO"/>
        </w:rPr>
        <w:t>ională a Barourilor din România, prin Departamentul de coordonare a asisten</w:t>
      </w:r>
      <w:r w:rsidR="00302711">
        <w:rPr>
          <w:rFonts w:ascii="Calibri" w:hAnsi="Calibri" w:cs="Calibri"/>
          <w:sz w:val="24"/>
          <w:szCs w:val="24"/>
          <w:lang w:val="ro-RO"/>
        </w:rPr>
        <w:t>ț</w:t>
      </w:r>
      <w:r w:rsidRPr="00302711">
        <w:rPr>
          <w:rFonts w:ascii="Calibri" w:hAnsi="Calibri" w:cs="Calibri"/>
          <w:sz w:val="24"/>
          <w:szCs w:val="24"/>
          <w:lang w:val="ro-RO"/>
        </w:rPr>
        <w:t>ei judiciare, nu î</w:t>
      </w:r>
      <w:r w:rsidR="00302711">
        <w:rPr>
          <w:rFonts w:ascii="Calibri" w:hAnsi="Calibri" w:cs="Calibri"/>
          <w:sz w:val="24"/>
          <w:szCs w:val="24"/>
          <w:lang w:val="ro-RO"/>
        </w:rPr>
        <w:t>ș</w:t>
      </w:r>
      <w:r w:rsidRPr="00302711">
        <w:rPr>
          <w:rFonts w:ascii="Calibri" w:hAnsi="Calibri" w:cs="Calibri"/>
          <w:sz w:val="24"/>
          <w:szCs w:val="24"/>
          <w:lang w:val="ro-RO"/>
        </w:rPr>
        <w:t>i asumă nicio obliga</w:t>
      </w:r>
      <w:r w:rsidR="00302711">
        <w:rPr>
          <w:rFonts w:ascii="Calibri" w:hAnsi="Calibri" w:cs="Calibri"/>
          <w:sz w:val="24"/>
          <w:szCs w:val="24"/>
          <w:lang w:val="ro-RO"/>
        </w:rPr>
        <w:t>ț</w:t>
      </w:r>
      <w:r w:rsidRPr="00302711">
        <w:rPr>
          <w:rFonts w:ascii="Calibri" w:hAnsi="Calibri" w:cs="Calibri"/>
          <w:sz w:val="24"/>
          <w:szCs w:val="24"/>
          <w:lang w:val="ro-RO"/>
        </w:rPr>
        <w:t xml:space="preserve">ie pentru modul în care avocatul </w:t>
      </w:r>
      <w:r w:rsidR="00302711">
        <w:rPr>
          <w:rFonts w:ascii="Calibri" w:hAnsi="Calibri" w:cs="Calibri"/>
          <w:sz w:val="24"/>
          <w:szCs w:val="24"/>
          <w:lang w:val="ro-RO"/>
        </w:rPr>
        <w:t>ș</w:t>
      </w:r>
      <w:r w:rsidRPr="00302711">
        <w:rPr>
          <w:rFonts w:ascii="Calibri" w:hAnsi="Calibri" w:cs="Calibri"/>
          <w:sz w:val="24"/>
          <w:szCs w:val="24"/>
          <w:lang w:val="ro-RO"/>
        </w:rPr>
        <w:t>i/sau baroul în</w:t>
      </w:r>
      <w:r w:rsidR="00302711">
        <w:rPr>
          <w:rFonts w:ascii="Calibri" w:hAnsi="Calibri" w:cs="Calibri"/>
          <w:sz w:val="24"/>
          <w:szCs w:val="24"/>
          <w:lang w:val="ro-RO"/>
        </w:rPr>
        <w:t>ț</w:t>
      </w:r>
      <w:r w:rsidRPr="00302711">
        <w:rPr>
          <w:rFonts w:ascii="Calibri" w:hAnsi="Calibri" w:cs="Calibri"/>
          <w:sz w:val="24"/>
          <w:szCs w:val="24"/>
          <w:lang w:val="ro-RO"/>
        </w:rPr>
        <w:t>eleg să respecte prevederile legale.</w:t>
      </w:r>
    </w:p>
    <w:p w14:paraId="40EC3E4E" w14:textId="77777777" w:rsidR="00682830" w:rsidRPr="00302711" w:rsidRDefault="00682830" w:rsidP="00784FB6">
      <w:pPr>
        <w:pStyle w:val="CorpA"/>
        <w:suppressAutoHyphens/>
        <w:spacing w:line="276" w:lineRule="auto"/>
        <w:jc w:val="both"/>
        <w:rPr>
          <w:rFonts w:ascii="Calibri" w:eastAsia="Georgia" w:hAnsi="Calibri" w:cs="Calibri"/>
          <w:sz w:val="24"/>
          <w:szCs w:val="24"/>
          <w:lang w:val="ro-RO"/>
        </w:rPr>
      </w:pPr>
    </w:p>
    <w:p w14:paraId="421EFA4C" w14:textId="79284076" w:rsidR="00682830" w:rsidRPr="00302711" w:rsidRDefault="00682830" w:rsidP="00784FB6">
      <w:pPr>
        <w:pStyle w:val="CorpA"/>
        <w:suppressAutoHyphens/>
        <w:spacing w:line="276" w:lineRule="auto"/>
        <w:jc w:val="both"/>
        <w:rPr>
          <w:rFonts w:ascii="Calibri" w:eastAsia="Georgia" w:hAnsi="Calibri" w:cs="Calibri"/>
          <w:sz w:val="24"/>
          <w:szCs w:val="24"/>
          <w:lang w:val="ro-RO"/>
        </w:rPr>
      </w:pPr>
      <w:r w:rsidRPr="00302711">
        <w:rPr>
          <w:rFonts w:ascii="Calibri" w:hAnsi="Calibri" w:cs="Calibri"/>
          <w:sz w:val="24"/>
          <w:szCs w:val="24"/>
          <w:lang w:val="ro-RO"/>
        </w:rPr>
        <w:t>La redactarea prezentei proceduri au fost consulta</w:t>
      </w:r>
      <w:r w:rsidR="00302711">
        <w:rPr>
          <w:rFonts w:ascii="Calibri" w:hAnsi="Calibri" w:cs="Calibri"/>
          <w:sz w:val="24"/>
          <w:szCs w:val="24"/>
          <w:lang w:val="ro-RO"/>
        </w:rPr>
        <w:t>ț</w:t>
      </w:r>
      <w:r w:rsidRPr="00302711">
        <w:rPr>
          <w:rFonts w:ascii="Calibri" w:hAnsi="Calibri" w:cs="Calibri"/>
          <w:sz w:val="24"/>
          <w:szCs w:val="24"/>
          <w:lang w:val="ro-RO"/>
        </w:rPr>
        <w:t>i speciali</w:t>
      </w:r>
      <w:r w:rsidR="00302711">
        <w:rPr>
          <w:rFonts w:ascii="Calibri" w:hAnsi="Calibri" w:cs="Calibri"/>
          <w:sz w:val="24"/>
          <w:szCs w:val="24"/>
          <w:lang w:val="ro-RO"/>
        </w:rPr>
        <w:t>ș</w:t>
      </w:r>
      <w:r w:rsidRPr="00302711">
        <w:rPr>
          <w:rFonts w:ascii="Calibri" w:hAnsi="Calibri" w:cs="Calibri"/>
          <w:sz w:val="24"/>
          <w:szCs w:val="24"/>
          <w:lang w:val="ro-RO"/>
        </w:rPr>
        <w:t>ti de drept fiscal.</w:t>
      </w:r>
    </w:p>
    <w:p w14:paraId="397505C9" w14:textId="77777777" w:rsidR="00682830" w:rsidRPr="00302711" w:rsidRDefault="00682830" w:rsidP="00784FB6">
      <w:pPr>
        <w:pStyle w:val="CorpA"/>
        <w:suppressAutoHyphens/>
        <w:spacing w:line="276" w:lineRule="auto"/>
        <w:jc w:val="both"/>
        <w:rPr>
          <w:rFonts w:ascii="Calibri" w:eastAsia="Georgia" w:hAnsi="Calibri" w:cs="Calibri"/>
          <w:sz w:val="24"/>
          <w:szCs w:val="24"/>
          <w:lang w:val="ro-RO"/>
        </w:rPr>
      </w:pPr>
    </w:p>
    <w:p w14:paraId="596BB122" w14:textId="77777777" w:rsidR="00682830" w:rsidRPr="00302711" w:rsidRDefault="00682830" w:rsidP="00784FB6">
      <w:pPr>
        <w:pStyle w:val="CorpA"/>
        <w:suppressAutoHyphens/>
        <w:spacing w:line="276" w:lineRule="auto"/>
        <w:jc w:val="both"/>
        <w:rPr>
          <w:rFonts w:ascii="Calibri" w:eastAsia="Georgia" w:hAnsi="Calibri" w:cs="Calibri"/>
          <w:sz w:val="24"/>
          <w:szCs w:val="24"/>
          <w:lang w:val="ro-RO"/>
        </w:rPr>
      </w:pPr>
      <w:r w:rsidRPr="00302711">
        <w:rPr>
          <w:rFonts w:ascii="Calibri" w:hAnsi="Calibri" w:cs="Calibri"/>
          <w:sz w:val="24"/>
          <w:szCs w:val="24"/>
          <w:lang w:val="ro-RO"/>
        </w:rPr>
        <w:t>Implementarea de către fiecare barou a prezentei Proceduri are în vedere următoarele prevederi legale:</w:t>
      </w:r>
    </w:p>
    <w:p w14:paraId="13773946" w14:textId="6DB13DA5" w:rsidR="00682830" w:rsidRPr="00302711" w:rsidRDefault="00682830" w:rsidP="00784FB6">
      <w:pPr>
        <w:pStyle w:val="CorpA"/>
        <w:numPr>
          <w:ilvl w:val="0"/>
          <w:numId w:val="14"/>
        </w:numPr>
        <w:suppressAutoHyphens/>
        <w:spacing w:line="276" w:lineRule="auto"/>
        <w:jc w:val="both"/>
        <w:rPr>
          <w:rFonts w:ascii="Calibri" w:hAnsi="Calibri" w:cs="Calibri"/>
          <w:sz w:val="24"/>
          <w:szCs w:val="24"/>
          <w:lang w:val="ro-RO"/>
        </w:rPr>
      </w:pPr>
      <w:r w:rsidRPr="00302711">
        <w:rPr>
          <w:rFonts w:ascii="Calibri" w:hAnsi="Calibri" w:cs="Calibri"/>
          <w:sz w:val="24"/>
          <w:szCs w:val="24"/>
          <w:lang w:val="ro-RO"/>
        </w:rPr>
        <w:lastRenderedPageBreak/>
        <w:t xml:space="preserve">Art. 75 alin. 2 din Legea nr. 51/1995 republicată, potrivit căruia </w:t>
      </w:r>
      <w:r w:rsidRPr="00302711">
        <w:rPr>
          <w:rFonts w:ascii="Calibri" w:hAnsi="Calibri" w:cs="Calibri"/>
          <w:i/>
          <w:iCs/>
          <w:sz w:val="24"/>
          <w:szCs w:val="24"/>
          <w:lang w:val="ro-RO"/>
        </w:rPr>
        <w:t>departamentul de coordonare a asisten</w:t>
      </w:r>
      <w:r w:rsidR="00302711">
        <w:rPr>
          <w:rFonts w:ascii="Calibri" w:hAnsi="Calibri" w:cs="Calibri"/>
          <w:i/>
          <w:iCs/>
          <w:sz w:val="24"/>
          <w:szCs w:val="24"/>
          <w:lang w:val="ro-RO"/>
        </w:rPr>
        <w:t>ț</w:t>
      </w:r>
      <w:r w:rsidRPr="00302711">
        <w:rPr>
          <w:rFonts w:ascii="Calibri" w:hAnsi="Calibri" w:cs="Calibri"/>
          <w:i/>
          <w:iCs/>
          <w:sz w:val="24"/>
          <w:szCs w:val="24"/>
          <w:lang w:val="ro-RO"/>
        </w:rPr>
        <w:t xml:space="preserve">ei judiciare emite decizii </w:t>
      </w:r>
      <w:r w:rsidR="00302711">
        <w:rPr>
          <w:rFonts w:ascii="Calibri" w:hAnsi="Calibri" w:cs="Calibri"/>
          <w:i/>
          <w:iCs/>
          <w:sz w:val="24"/>
          <w:szCs w:val="24"/>
          <w:lang w:val="ro-RO"/>
        </w:rPr>
        <w:t>ș</w:t>
      </w:r>
      <w:r w:rsidRPr="00302711">
        <w:rPr>
          <w:rFonts w:ascii="Calibri" w:hAnsi="Calibri" w:cs="Calibri"/>
          <w:i/>
          <w:iCs/>
          <w:sz w:val="24"/>
          <w:szCs w:val="24"/>
          <w:lang w:val="ro-RO"/>
        </w:rPr>
        <w:t>i norme metodologice în limitele atribu</w:t>
      </w:r>
      <w:r w:rsidR="00302711">
        <w:rPr>
          <w:rFonts w:ascii="Calibri" w:hAnsi="Calibri" w:cs="Calibri"/>
          <w:i/>
          <w:iCs/>
          <w:sz w:val="24"/>
          <w:szCs w:val="24"/>
          <w:lang w:val="ro-RO"/>
        </w:rPr>
        <w:t>ț</w:t>
      </w:r>
      <w:r w:rsidRPr="00302711">
        <w:rPr>
          <w:rFonts w:ascii="Calibri" w:hAnsi="Calibri" w:cs="Calibri"/>
          <w:i/>
          <w:iCs/>
          <w:sz w:val="24"/>
          <w:szCs w:val="24"/>
          <w:lang w:val="ro-RO"/>
        </w:rPr>
        <w:t>iilor conferite prin prezenta lege, în condi</w:t>
      </w:r>
      <w:r w:rsidR="00302711">
        <w:rPr>
          <w:rFonts w:ascii="Calibri" w:hAnsi="Calibri" w:cs="Calibri"/>
          <w:i/>
          <w:iCs/>
          <w:sz w:val="24"/>
          <w:szCs w:val="24"/>
          <w:lang w:val="ro-RO"/>
        </w:rPr>
        <w:t>ț</w:t>
      </w:r>
      <w:r w:rsidRPr="00302711">
        <w:rPr>
          <w:rFonts w:ascii="Calibri" w:hAnsi="Calibri" w:cs="Calibri"/>
          <w:i/>
          <w:iCs/>
          <w:sz w:val="24"/>
          <w:szCs w:val="24"/>
          <w:lang w:val="ro-RO"/>
        </w:rPr>
        <w:t xml:space="preserve">iile </w:t>
      </w:r>
      <w:r w:rsidR="00302711">
        <w:rPr>
          <w:rFonts w:ascii="Calibri" w:hAnsi="Calibri" w:cs="Calibri"/>
          <w:i/>
          <w:iCs/>
          <w:sz w:val="24"/>
          <w:szCs w:val="24"/>
          <w:lang w:val="ro-RO"/>
        </w:rPr>
        <w:t>ș</w:t>
      </w:r>
      <w:r w:rsidRPr="00302711">
        <w:rPr>
          <w:rFonts w:ascii="Calibri" w:hAnsi="Calibri" w:cs="Calibri"/>
          <w:i/>
          <w:iCs/>
          <w:sz w:val="24"/>
          <w:szCs w:val="24"/>
          <w:lang w:val="ro-RO"/>
        </w:rPr>
        <w:t>i cu procedura prevăzute de Statutul profesiei de avocat</w:t>
      </w:r>
      <w:r w:rsidRPr="00302711">
        <w:rPr>
          <w:rFonts w:ascii="Calibri" w:hAnsi="Calibri" w:cs="Calibri"/>
          <w:sz w:val="24"/>
          <w:szCs w:val="24"/>
          <w:lang w:val="ro-RO"/>
        </w:rPr>
        <w:t>.</w:t>
      </w:r>
    </w:p>
    <w:p w14:paraId="5FDCF6B0" w14:textId="4EB2E321" w:rsidR="00682830" w:rsidRPr="00302711" w:rsidRDefault="00682830" w:rsidP="00784FB6">
      <w:pPr>
        <w:pStyle w:val="CorpA"/>
        <w:numPr>
          <w:ilvl w:val="0"/>
          <w:numId w:val="14"/>
        </w:numPr>
        <w:suppressAutoHyphens/>
        <w:spacing w:line="276" w:lineRule="auto"/>
        <w:jc w:val="both"/>
        <w:rPr>
          <w:rFonts w:ascii="Calibri" w:hAnsi="Calibri" w:cs="Calibri"/>
          <w:sz w:val="24"/>
          <w:szCs w:val="24"/>
          <w:lang w:val="ro-RO"/>
        </w:rPr>
      </w:pPr>
      <w:r w:rsidRPr="00302711">
        <w:rPr>
          <w:rFonts w:ascii="Calibri" w:hAnsi="Calibri" w:cs="Calibri"/>
          <w:sz w:val="24"/>
          <w:szCs w:val="24"/>
          <w:lang w:val="ro-RO"/>
        </w:rPr>
        <w:t xml:space="preserve">Art. 76 din Legea nr. 51/1995 republicată, potrivit căruia </w:t>
      </w:r>
      <w:r w:rsidRPr="00302711">
        <w:rPr>
          <w:rFonts w:ascii="Calibri" w:hAnsi="Calibri" w:cs="Calibri"/>
          <w:i/>
          <w:iCs/>
          <w:sz w:val="24"/>
          <w:szCs w:val="24"/>
          <w:lang w:val="ro-RO"/>
        </w:rPr>
        <w:t>departamentul de coordonare a asisten</w:t>
      </w:r>
      <w:r w:rsidR="00302711">
        <w:rPr>
          <w:rFonts w:ascii="Calibri" w:hAnsi="Calibri" w:cs="Calibri"/>
          <w:i/>
          <w:iCs/>
          <w:sz w:val="24"/>
          <w:szCs w:val="24"/>
          <w:lang w:val="ro-RO"/>
        </w:rPr>
        <w:t>ț</w:t>
      </w:r>
      <w:r w:rsidRPr="00302711">
        <w:rPr>
          <w:rFonts w:ascii="Calibri" w:hAnsi="Calibri" w:cs="Calibri"/>
          <w:i/>
          <w:iCs/>
          <w:sz w:val="24"/>
          <w:szCs w:val="24"/>
          <w:lang w:val="ro-RO"/>
        </w:rPr>
        <w:t>ei judiciare exercită, în principal, următoarele atribu</w:t>
      </w:r>
      <w:r w:rsidR="00302711">
        <w:rPr>
          <w:rFonts w:ascii="Calibri" w:hAnsi="Calibri" w:cs="Calibri"/>
          <w:i/>
          <w:iCs/>
          <w:sz w:val="24"/>
          <w:szCs w:val="24"/>
          <w:lang w:val="ro-RO"/>
        </w:rPr>
        <w:t>ț</w:t>
      </w:r>
      <w:r w:rsidRPr="00302711">
        <w:rPr>
          <w:rFonts w:ascii="Calibri" w:hAnsi="Calibri" w:cs="Calibri"/>
          <w:i/>
          <w:iCs/>
          <w:sz w:val="24"/>
          <w:szCs w:val="24"/>
          <w:lang w:val="ro-RO"/>
        </w:rPr>
        <w:t>ii: a. desfă</w:t>
      </w:r>
      <w:r w:rsidR="00302711">
        <w:rPr>
          <w:rFonts w:ascii="Calibri" w:hAnsi="Calibri" w:cs="Calibri"/>
          <w:i/>
          <w:iCs/>
          <w:sz w:val="24"/>
          <w:szCs w:val="24"/>
          <w:lang w:val="ro-RO"/>
        </w:rPr>
        <w:t>ș</w:t>
      </w:r>
      <w:r w:rsidRPr="00302711">
        <w:rPr>
          <w:rFonts w:ascii="Calibri" w:hAnsi="Calibri" w:cs="Calibri"/>
          <w:i/>
          <w:iCs/>
          <w:sz w:val="24"/>
          <w:szCs w:val="24"/>
          <w:lang w:val="ro-RO"/>
        </w:rPr>
        <w:t>oară conducerea metodologică a activită</w:t>
      </w:r>
      <w:r w:rsidR="00302711">
        <w:rPr>
          <w:rFonts w:ascii="Calibri" w:hAnsi="Calibri" w:cs="Calibri"/>
          <w:i/>
          <w:iCs/>
          <w:sz w:val="24"/>
          <w:szCs w:val="24"/>
          <w:lang w:val="ro-RO"/>
        </w:rPr>
        <w:t>ț</w:t>
      </w:r>
      <w:r w:rsidRPr="00302711">
        <w:rPr>
          <w:rFonts w:ascii="Calibri" w:hAnsi="Calibri" w:cs="Calibri"/>
          <w:i/>
          <w:iCs/>
          <w:sz w:val="24"/>
          <w:szCs w:val="24"/>
          <w:lang w:val="ro-RO"/>
        </w:rPr>
        <w:t>ii de acordare a asisten</w:t>
      </w:r>
      <w:r w:rsidR="00302711">
        <w:rPr>
          <w:rFonts w:ascii="Calibri" w:hAnsi="Calibri" w:cs="Calibri"/>
          <w:i/>
          <w:iCs/>
          <w:sz w:val="24"/>
          <w:szCs w:val="24"/>
          <w:lang w:val="ro-RO"/>
        </w:rPr>
        <w:t>ț</w:t>
      </w:r>
      <w:r w:rsidRPr="00302711">
        <w:rPr>
          <w:rFonts w:ascii="Calibri" w:hAnsi="Calibri" w:cs="Calibri"/>
          <w:i/>
          <w:iCs/>
          <w:sz w:val="24"/>
          <w:szCs w:val="24"/>
          <w:lang w:val="ro-RO"/>
        </w:rPr>
        <w:t>ei judiciare; b. elaborează proiectul de Regulament-cadru pentru organizarea serviciilor de asisten</w:t>
      </w:r>
      <w:r w:rsidR="00302711">
        <w:rPr>
          <w:rFonts w:ascii="Calibri" w:hAnsi="Calibri" w:cs="Calibri"/>
          <w:i/>
          <w:iCs/>
          <w:sz w:val="24"/>
          <w:szCs w:val="24"/>
          <w:lang w:val="ro-RO"/>
        </w:rPr>
        <w:t>ț</w:t>
      </w:r>
      <w:r w:rsidRPr="00302711">
        <w:rPr>
          <w:rFonts w:ascii="Calibri" w:hAnsi="Calibri" w:cs="Calibri"/>
          <w:i/>
          <w:iCs/>
          <w:sz w:val="24"/>
          <w:szCs w:val="24"/>
          <w:lang w:val="ro-RO"/>
        </w:rPr>
        <w:t xml:space="preserve">ă judiciară; e. organizează </w:t>
      </w:r>
      <w:r w:rsidR="00302711">
        <w:rPr>
          <w:rFonts w:ascii="Calibri" w:hAnsi="Calibri" w:cs="Calibri"/>
          <w:i/>
          <w:iCs/>
          <w:sz w:val="24"/>
          <w:szCs w:val="24"/>
          <w:lang w:val="ro-RO"/>
        </w:rPr>
        <w:t>ș</w:t>
      </w:r>
      <w:r w:rsidRPr="00302711">
        <w:rPr>
          <w:rFonts w:ascii="Calibri" w:hAnsi="Calibri" w:cs="Calibri"/>
          <w:i/>
          <w:iCs/>
          <w:sz w:val="24"/>
          <w:szCs w:val="24"/>
          <w:lang w:val="ro-RO"/>
        </w:rPr>
        <w:t>i coordonează metodologia de plată a onorariilor pentru asisten</w:t>
      </w:r>
      <w:r w:rsidR="00302711">
        <w:rPr>
          <w:rFonts w:ascii="Calibri" w:hAnsi="Calibri" w:cs="Calibri"/>
          <w:i/>
          <w:iCs/>
          <w:sz w:val="24"/>
          <w:szCs w:val="24"/>
          <w:lang w:val="ro-RO"/>
        </w:rPr>
        <w:t>ț</w:t>
      </w:r>
      <w:r w:rsidRPr="00302711">
        <w:rPr>
          <w:rFonts w:ascii="Calibri" w:hAnsi="Calibri" w:cs="Calibri"/>
          <w:i/>
          <w:iCs/>
          <w:sz w:val="24"/>
          <w:szCs w:val="24"/>
          <w:lang w:val="ro-RO"/>
        </w:rPr>
        <w:t>a judiciară acordată; f. efectuează controlul asupra asisten</w:t>
      </w:r>
      <w:r w:rsidR="00302711">
        <w:rPr>
          <w:rFonts w:ascii="Calibri" w:hAnsi="Calibri" w:cs="Calibri"/>
          <w:i/>
          <w:iCs/>
          <w:sz w:val="24"/>
          <w:szCs w:val="24"/>
          <w:lang w:val="ro-RO"/>
        </w:rPr>
        <w:t>ț</w:t>
      </w:r>
      <w:r w:rsidRPr="00302711">
        <w:rPr>
          <w:rFonts w:ascii="Calibri" w:hAnsi="Calibri" w:cs="Calibri"/>
          <w:i/>
          <w:iCs/>
          <w:sz w:val="24"/>
          <w:szCs w:val="24"/>
          <w:lang w:val="ro-RO"/>
        </w:rPr>
        <w:t>ei judiciare acordate; k. stabile</w:t>
      </w:r>
      <w:r w:rsidR="00302711">
        <w:rPr>
          <w:rFonts w:ascii="Calibri" w:hAnsi="Calibri" w:cs="Calibri"/>
          <w:i/>
          <w:iCs/>
          <w:sz w:val="24"/>
          <w:szCs w:val="24"/>
          <w:lang w:val="ro-RO"/>
        </w:rPr>
        <w:t>ș</w:t>
      </w:r>
      <w:r w:rsidRPr="00302711">
        <w:rPr>
          <w:rFonts w:ascii="Calibri" w:hAnsi="Calibri" w:cs="Calibri"/>
          <w:i/>
          <w:iCs/>
          <w:sz w:val="24"/>
          <w:szCs w:val="24"/>
          <w:lang w:val="ro-RO"/>
        </w:rPr>
        <w:t>te formularistica utilizată de barouri pentru organizarea activită</w:t>
      </w:r>
      <w:r w:rsidR="00302711">
        <w:rPr>
          <w:rFonts w:ascii="Calibri" w:hAnsi="Calibri" w:cs="Calibri"/>
          <w:i/>
          <w:iCs/>
          <w:sz w:val="24"/>
          <w:szCs w:val="24"/>
          <w:lang w:val="ro-RO"/>
        </w:rPr>
        <w:t>ț</w:t>
      </w:r>
      <w:r w:rsidRPr="00302711">
        <w:rPr>
          <w:rFonts w:ascii="Calibri" w:hAnsi="Calibri" w:cs="Calibri"/>
          <w:i/>
          <w:iCs/>
          <w:sz w:val="24"/>
          <w:szCs w:val="24"/>
          <w:lang w:val="ro-RO"/>
        </w:rPr>
        <w:t>ii de asisten</w:t>
      </w:r>
      <w:r w:rsidR="00302711">
        <w:rPr>
          <w:rFonts w:ascii="Calibri" w:hAnsi="Calibri" w:cs="Calibri"/>
          <w:i/>
          <w:iCs/>
          <w:sz w:val="24"/>
          <w:szCs w:val="24"/>
          <w:lang w:val="ro-RO"/>
        </w:rPr>
        <w:t>ț</w:t>
      </w:r>
      <w:r w:rsidRPr="00302711">
        <w:rPr>
          <w:rFonts w:ascii="Calibri" w:hAnsi="Calibri" w:cs="Calibri"/>
          <w:i/>
          <w:iCs/>
          <w:sz w:val="24"/>
          <w:szCs w:val="24"/>
          <w:lang w:val="ro-RO"/>
        </w:rPr>
        <w:t xml:space="preserve">ă judiciară </w:t>
      </w:r>
      <w:r w:rsidR="00302711">
        <w:rPr>
          <w:rFonts w:ascii="Calibri" w:hAnsi="Calibri" w:cs="Calibri"/>
          <w:i/>
          <w:iCs/>
          <w:sz w:val="24"/>
          <w:szCs w:val="24"/>
          <w:lang w:val="ro-RO"/>
        </w:rPr>
        <w:t>ș</w:t>
      </w:r>
      <w:r w:rsidRPr="00302711">
        <w:rPr>
          <w:rFonts w:ascii="Calibri" w:hAnsi="Calibri" w:cs="Calibri"/>
          <w:i/>
          <w:iCs/>
          <w:sz w:val="24"/>
          <w:szCs w:val="24"/>
          <w:lang w:val="ro-RO"/>
        </w:rPr>
        <w:t>i extrajudiciară, în condi</w:t>
      </w:r>
      <w:r w:rsidR="00302711">
        <w:rPr>
          <w:rFonts w:ascii="Calibri" w:hAnsi="Calibri" w:cs="Calibri"/>
          <w:i/>
          <w:iCs/>
          <w:sz w:val="24"/>
          <w:szCs w:val="24"/>
          <w:lang w:val="ro-RO"/>
        </w:rPr>
        <w:t>ț</w:t>
      </w:r>
      <w:r w:rsidRPr="00302711">
        <w:rPr>
          <w:rFonts w:ascii="Calibri" w:hAnsi="Calibri" w:cs="Calibri"/>
          <w:i/>
          <w:iCs/>
          <w:sz w:val="24"/>
          <w:szCs w:val="24"/>
          <w:lang w:val="ro-RO"/>
        </w:rPr>
        <w:t>iile legii;</w:t>
      </w:r>
    </w:p>
    <w:p w14:paraId="3AF0A9FC" w14:textId="52CE8226" w:rsidR="00682830" w:rsidRPr="00302711" w:rsidRDefault="00682830" w:rsidP="00784FB6">
      <w:pPr>
        <w:pStyle w:val="CorpA"/>
        <w:numPr>
          <w:ilvl w:val="0"/>
          <w:numId w:val="14"/>
        </w:numPr>
        <w:suppressAutoHyphens/>
        <w:spacing w:line="276" w:lineRule="auto"/>
        <w:jc w:val="both"/>
        <w:rPr>
          <w:rFonts w:ascii="Calibri" w:hAnsi="Calibri" w:cs="Calibri"/>
          <w:sz w:val="24"/>
          <w:szCs w:val="24"/>
          <w:lang w:val="ro-RO"/>
        </w:rPr>
      </w:pPr>
      <w:r w:rsidRPr="00302711">
        <w:rPr>
          <w:rFonts w:ascii="Calibri" w:hAnsi="Calibri" w:cs="Calibri"/>
          <w:sz w:val="24"/>
          <w:szCs w:val="24"/>
          <w:lang w:val="ro-RO"/>
        </w:rPr>
        <w:t xml:space="preserve">Art. 77 din Legea nr. 51/1995 republicată, potrivit căruia, </w:t>
      </w:r>
      <w:r w:rsidRPr="00302711">
        <w:rPr>
          <w:rFonts w:ascii="Calibri" w:hAnsi="Calibri" w:cs="Calibri"/>
          <w:i/>
          <w:iCs/>
          <w:sz w:val="24"/>
          <w:szCs w:val="24"/>
          <w:lang w:val="ro-RO"/>
        </w:rPr>
        <w:t>în vederea organizării activită</w:t>
      </w:r>
      <w:r w:rsidR="00302711">
        <w:rPr>
          <w:rFonts w:ascii="Calibri" w:hAnsi="Calibri" w:cs="Calibri"/>
          <w:i/>
          <w:iCs/>
          <w:sz w:val="24"/>
          <w:szCs w:val="24"/>
          <w:lang w:val="ro-RO"/>
        </w:rPr>
        <w:t>ț</w:t>
      </w:r>
      <w:r w:rsidRPr="00302711">
        <w:rPr>
          <w:rFonts w:ascii="Calibri" w:hAnsi="Calibri" w:cs="Calibri"/>
          <w:i/>
          <w:iCs/>
          <w:sz w:val="24"/>
          <w:szCs w:val="24"/>
          <w:lang w:val="ro-RO"/>
        </w:rPr>
        <w:t>ii de asisten</w:t>
      </w:r>
      <w:r w:rsidR="00302711">
        <w:rPr>
          <w:rFonts w:ascii="Calibri" w:hAnsi="Calibri" w:cs="Calibri"/>
          <w:i/>
          <w:iCs/>
          <w:sz w:val="24"/>
          <w:szCs w:val="24"/>
          <w:lang w:val="ro-RO"/>
        </w:rPr>
        <w:t>ț</w:t>
      </w:r>
      <w:r w:rsidRPr="00302711">
        <w:rPr>
          <w:rFonts w:ascii="Calibri" w:hAnsi="Calibri" w:cs="Calibri"/>
          <w:i/>
          <w:iCs/>
          <w:sz w:val="24"/>
          <w:szCs w:val="24"/>
          <w:lang w:val="ro-RO"/>
        </w:rPr>
        <w:t>ă judiciară, barourile îndeplinesc următoarele atribu</w:t>
      </w:r>
      <w:r w:rsidR="00302711">
        <w:rPr>
          <w:rFonts w:ascii="Calibri" w:hAnsi="Calibri" w:cs="Calibri"/>
          <w:i/>
          <w:iCs/>
          <w:sz w:val="24"/>
          <w:szCs w:val="24"/>
          <w:lang w:val="ro-RO"/>
        </w:rPr>
        <w:t>ț</w:t>
      </w:r>
      <w:r w:rsidRPr="00302711">
        <w:rPr>
          <w:rFonts w:ascii="Calibri" w:hAnsi="Calibri" w:cs="Calibri"/>
          <w:i/>
          <w:iCs/>
          <w:sz w:val="24"/>
          <w:szCs w:val="24"/>
          <w:lang w:val="ro-RO"/>
        </w:rPr>
        <w:t>ii: f. îndeplinesc orice alte atribu</w:t>
      </w:r>
      <w:r w:rsidR="00302711">
        <w:rPr>
          <w:rFonts w:ascii="Calibri" w:hAnsi="Calibri" w:cs="Calibri"/>
          <w:i/>
          <w:iCs/>
          <w:sz w:val="24"/>
          <w:szCs w:val="24"/>
          <w:lang w:val="ro-RO"/>
        </w:rPr>
        <w:t>ț</w:t>
      </w:r>
      <w:r w:rsidRPr="00302711">
        <w:rPr>
          <w:rFonts w:ascii="Calibri" w:hAnsi="Calibri" w:cs="Calibri"/>
          <w:i/>
          <w:iCs/>
          <w:sz w:val="24"/>
          <w:szCs w:val="24"/>
          <w:lang w:val="ro-RO"/>
        </w:rPr>
        <w:t>ii prevăzute de lege sau de Regulamentul-cadru pentru organizarea serviciilor de asisten</w:t>
      </w:r>
      <w:r w:rsidR="00302711">
        <w:rPr>
          <w:rFonts w:ascii="Calibri" w:hAnsi="Calibri" w:cs="Calibri"/>
          <w:i/>
          <w:iCs/>
          <w:sz w:val="24"/>
          <w:szCs w:val="24"/>
          <w:lang w:val="ro-RO"/>
        </w:rPr>
        <w:t>ț</w:t>
      </w:r>
      <w:r w:rsidRPr="00302711">
        <w:rPr>
          <w:rFonts w:ascii="Calibri" w:hAnsi="Calibri" w:cs="Calibri"/>
          <w:i/>
          <w:iCs/>
          <w:sz w:val="24"/>
          <w:szCs w:val="24"/>
          <w:lang w:val="ro-RO"/>
        </w:rPr>
        <w:t>ă judiciară.</w:t>
      </w:r>
    </w:p>
    <w:p w14:paraId="3DB5FF8A" w14:textId="6AF900CA" w:rsidR="00682830" w:rsidRPr="00302711" w:rsidRDefault="00682830" w:rsidP="00784FB6">
      <w:pPr>
        <w:pStyle w:val="CorpA"/>
        <w:numPr>
          <w:ilvl w:val="0"/>
          <w:numId w:val="14"/>
        </w:numPr>
        <w:suppressAutoHyphens/>
        <w:spacing w:line="276" w:lineRule="auto"/>
        <w:jc w:val="both"/>
        <w:rPr>
          <w:rFonts w:ascii="Calibri" w:hAnsi="Calibri" w:cs="Calibri"/>
          <w:sz w:val="24"/>
          <w:szCs w:val="24"/>
          <w:lang w:val="ro-RO"/>
        </w:rPr>
      </w:pPr>
      <w:r w:rsidRPr="00302711">
        <w:rPr>
          <w:rFonts w:ascii="Calibri" w:hAnsi="Calibri" w:cs="Calibri"/>
          <w:sz w:val="24"/>
          <w:szCs w:val="24"/>
          <w:lang w:val="ro-RO"/>
        </w:rPr>
        <w:t xml:space="preserve">Art. 78 alin. 2 din Legea nr. 51/1995 republicată, potrivit căruia </w:t>
      </w:r>
      <w:r w:rsidRPr="00302711">
        <w:rPr>
          <w:rFonts w:ascii="Calibri" w:hAnsi="Calibri" w:cs="Calibri"/>
          <w:i/>
          <w:iCs/>
          <w:sz w:val="24"/>
          <w:szCs w:val="24"/>
          <w:lang w:val="ro-RO"/>
        </w:rPr>
        <w:t>serviciile de asisten</w:t>
      </w:r>
      <w:r w:rsidR="00302711">
        <w:rPr>
          <w:rFonts w:ascii="Calibri" w:hAnsi="Calibri" w:cs="Calibri"/>
          <w:i/>
          <w:iCs/>
          <w:sz w:val="24"/>
          <w:szCs w:val="24"/>
          <w:lang w:val="ro-RO"/>
        </w:rPr>
        <w:t>ț</w:t>
      </w:r>
      <w:r w:rsidRPr="00302711">
        <w:rPr>
          <w:rFonts w:ascii="Calibri" w:hAnsi="Calibri" w:cs="Calibri"/>
          <w:i/>
          <w:iCs/>
          <w:sz w:val="24"/>
          <w:szCs w:val="24"/>
          <w:lang w:val="ro-RO"/>
        </w:rPr>
        <w:t xml:space="preserve">ă prevăzute la alin. (1) sunt conduse de un avocat definitiv, numit de consiliul baroului, </w:t>
      </w:r>
      <w:r w:rsidR="00302711">
        <w:rPr>
          <w:rFonts w:ascii="Calibri" w:hAnsi="Calibri" w:cs="Calibri"/>
          <w:i/>
          <w:iCs/>
          <w:sz w:val="24"/>
          <w:szCs w:val="24"/>
          <w:lang w:val="ro-RO"/>
        </w:rPr>
        <w:t>ș</w:t>
      </w:r>
      <w:r w:rsidRPr="00302711">
        <w:rPr>
          <w:rFonts w:ascii="Calibri" w:hAnsi="Calibri" w:cs="Calibri"/>
          <w:i/>
          <w:iCs/>
          <w:sz w:val="24"/>
          <w:szCs w:val="24"/>
          <w:lang w:val="ro-RO"/>
        </w:rPr>
        <w:t>i sunt coordonate de un membru al consiliului. Organizarea, func</w:t>
      </w:r>
      <w:r w:rsidR="00302711">
        <w:rPr>
          <w:rFonts w:ascii="Calibri" w:hAnsi="Calibri" w:cs="Calibri"/>
          <w:i/>
          <w:iCs/>
          <w:sz w:val="24"/>
          <w:szCs w:val="24"/>
          <w:lang w:val="ro-RO"/>
        </w:rPr>
        <w:t>ț</w:t>
      </w:r>
      <w:r w:rsidRPr="00302711">
        <w:rPr>
          <w:rFonts w:ascii="Calibri" w:hAnsi="Calibri" w:cs="Calibri"/>
          <w:i/>
          <w:iCs/>
          <w:sz w:val="24"/>
          <w:szCs w:val="24"/>
          <w:lang w:val="ro-RO"/>
        </w:rPr>
        <w:t xml:space="preserve">ionarea </w:t>
      </w:r>
      <w:r w:rsidR="00302711">
        <w:rPr>
          <w:rFonts w:ascii="Calibri" w:hAnsi="Calibri" w:cs="Calibri"/>
          <w:i/>
          <w:iCs/>
          <w:sz w:val="24"/>
          <w:szCs w:val="24"/>
          <w:lang w:val="ro-RO"/>
        </w:rPr>
        <w:t>ș</w:t>
      </w:r>
      <w:r w:rsidRPr="00302711">
        <w:rPr>
          <w:rFonts w:ascii="Calibri" w:hAnsi="Calibri" w:cs="Calibri"/>
          <w:i/>
          <w:iCs/>
          <w:sz w:val="24"/>
          <w:szCs w:val="24"/>
          <w:lang w:val="ro-RO"/>
        </w:rPr>
        <w:t>i atribu</w:t>
      </w:r>
      <w:r w:rsidR="00302711">
        <w:rPr>
          <w:rFonts w:ascii="Calibri" w:hAnsi="Calibri" w:cs="Calibri"/>
          <w:i/>
          <w:iCs/>
          <w:sz w:val="24"/>
          <w:szCs w:val="24"/>
          <w:lang w:val="ro-RO"/>
        </w:rPr>
        <w:t>ț</w:t>
      </w:r>
      <w:r w:rsidRPr="00302711">
        <w:rPr>
          <w:rFonts w:ascii="Calibri" w:hAnsi="Calibri" w:cs="Calibri"/>
          <w:i/>
          <w:iCs/>
          <w:sz w:val="24"/>
          <w:szCs w:val="24"/>
          <w:lang w:val="ro-RO"/>
        </w:rPr>
        <w:t>iile serviciilor de asisten</w:t>
      </w:r>
      <w:r w:rsidR="00302711">
        <w:rPr>
          <w:rFonts w:ascii="Calibri" w:hAnsi="Calibri" w:cs="Calibri"/>
          <w:i/>
          <w:iCs/>
          <w:sz w:val="24"/>
          <w:szCs w:val="24"/>
          <w:lang w:val="ro-RO"/>
        </w:rPr>
        <w:t>ț</w:t>
      </w:r>
      <w:r w:rsidRPr="00302711">
        <w:rPr>
          <w:rFonts w:ascii="Calibri" w:hAnsi="Calibri" w:cs="Calibri"/>
          <w:i/>
          <w:iCs/>
          <w:sz w:val="24"/>
          <w:szCs w:val="24"/>
          <w:lang w:val="ro-RO"/>
        </w:rPr>
        <w:t>ă judiciară se realizează potrivit regulamentului aprobat de consiliul baroului, în baza Regulamentului-cadru pentru organizarea serviciilor de asisten</w:t>
      </w:r>
      <w:r w:rsidR="00302711">
        <w:rPr>
          <w:rFonts w:ascii="Calibri" w:hAnsi="Calibri" w:cs="Calibri"/>
          <w:i/>
          <w:iCs/>
          <w:sz w:val="24"/>
          <w:szCs w:val="24"/>
          <w:lang w:val="ro-RO"/>
        </w:rPr>
        <w:t>ț</w:t>
      </w:r>
      <w:r w:rsidRPr="00302711">
        <w:rPr>
          <w:rFonts w:ascii="Calibri" w:hAnsi="Calibri" w:cs="Calibri"/>
          <w:i/>
          <w:iCs/>
          <w:sz w:val="24"/>
          <w:szCs w:val="24"/>
          <w:lang w:val="ro-RO"/>
        </w:rPr>
        <w:t>ă judiciară, aprobat de Consiliul U.N.B.R.</w:t>
      </w:r>
      <w:r w:rsidRPr="00302711">
        <w:rPr>
          <w:rFonts w:ascii="Calibri" w:hAnsi="Calibri" w:cs="Calibri"/>
          <w:sz w:val="24"/>
          <w:szCs w:val="24"/>
          <w:lang w:val="ro-RO"/>
        </w:rPr>
        <w:t>.</w:t>
      </w:r>
    </w:p>
    <w:p w14:paraId="1CD53C20" w14:textId="77777777" w:rsidR="00682830" w:rsidRPr="00302711" w:rsidRDefault="00682830" w:rsidP="00784FB6">
      <w:pPr>
        <w:pStyle w:val="Corp"/>
        <w:spacing w:line="276" w:lineRule="auto"/>
        <w:jc w:val="both"/>
        <w:rPr>
          <w:rFonts w:ascii="Calibri" w:hAnsi="Calibri" w:cs="Calibri"/>
          <w:b/>
          <w:bCs/>
          <w:color w:val="auto"/>
        </w:rPr>
      </w:pPr>
    </w:p>
    <w:p w14:paraId="31088F8C" w14:textId="77777777" w:rsidR="001D291B" w:rsidRPr="00302711" w:rsidRDefault="001D291B" w:rsidP="00784FB6">
      <w:pPr>
        <w:pStyle w:val="Corp"/>
        <w:spacing w:line="276" w:lineRule="auto"/>
        <w:jc w:val="right"/>
        <w:rPr>
          <w:rFonts w:ascii="Calibri" w:hAnsi="Calibri" w:cs="Calibri"/>
          <w:b/>
          <w:bCs/>
          <w:color w:val="auto"/>
        </w:rPr>
      </w:pPr>
    </w:p>
    <w:p w14:paraId="46F0D553" w14:textId="77777777" w:rsidR="00B7676E" w:rsidRPr="00302711" w:rsidRDefault="00B7676E" w:rsidP="00784FB6">
      <w:pPr>
        <w:pStyle w:val="Corp"/>
        <w:spacing w:line="276" w:lineRule="auto"/>
        <w:jc w:val="right"/>
        <w:rPr>
          <w:rFonts w:ascii="Calibri" w:hAnsi="Calibri" w:cs="Calibri"/>
          <w:b/>
          <w:bCs/>
          <w:color w:val="auto"/>
          <w:sz w:val="28"/>
          <w:szCs w:val="28"/>
        </w:rPr>
        <w:sectPr w:rsidR="00B7676E" w:rsidRPr="00302711" w:rsidSect="00551125">
          <w:footerReference w:type="default" r:id="rId10"/>
          <w:pgSz w:w="11900" w:h="16840"/>
          <w:pgMar w:top="822" w:right="992" w:bottom="992" w:left="992" w:header="425" w:footer="278" w:gutter="0"/>
          <w:cols w:space="720"/>
          <w:docGrid w:linePitch="326"/>
        </w:sectPr>
      </w:pPr>
    </w:p>
    <w:p w14:paraId="608BF15E" w14:textId="52735BEE" w:rsidR="00312D1E" w:rsidRPr="00302711" w:rsidRDefault="00312D1E" w:rsidP="00784FB6">
      <w:pPr>
        <w:pStyle w:val="Corp"/>
        <w:spacing w:line="276" w:lineRule="auto"/>
        <w:jc w:val="right"/>
        <w:rPr>
          <w:rFonts w:ascii="Calibri" w:hAnsi="Calibri" w:cs="Calibri"/>
          <w:b/>
          <w:bCs/>
          <w:color w:val="auto"/>
          <w:sz w:val="28"/>
          <w:szCs w:val="28"/>
        </w:rPr>
      </w:pPr>
      <w:r w:rsidRPr="00302711">
        <w:rPr>
          <w:rFonts w:ascii="Calibri" w:hAnsi="Calibri" w:cs="Calibri"/>
          <w:b/>
          <w:bCs/>
          <w:color w:val="auto"/>
          <w:sz w:val="28"/>
          <w:szCs w:val="28"/>
        </w:rPr>
        <w:lastRenderedPageBreak/>
        <w:t xml:space="preserve">Anexa nr. </w:t>
      </w:r>
      <w:r w:rsidR="00676647" w:rsidRPr="00302711">
        <w:rPr>
          <w:rFonts w:ascii="Calibri" w:hAnsi="Calibri" w:cs="Calibri"/>
          <w:b/>
          <w:bCs/>
          <w:color w:val="auto"/>
          <w:sz w:val="28"/>
          <w:szCs w:val="28"/>
        </w:rPr>
        <w:t>1</w:t>
      </w:r>
      <w:r w:rsidRPr="00302711">
        <w:rPr>
          <w:rFonts w:ascii="Calibri" w:hAnsi="Calibri" w:cs="Calibri"/>
          <w:b/>
          <w:bCs/>
          <w:color w:val="auto"/>
          <w:sz w:val="28"/>
          <w:szCs w:val="28"/>
        </w:rPr>
        <w:t xml:space="preserve"> la </w:t>
      </w:r>
      <w:r w:rsidR="00676647" w:rsidRPr="00302711">
        <w:rPr>
          <w:rFonts w:ascii="Calibri" w:hAnsi="Calibri" w:cs="Calibri"/>
          <w:b/>
          <w:bCs/>
          <w:color w:val="auto"/>
          <w:sz w:val="28"/>
          <w:szCs w:val="28"/>
        </w:rPr>
        <w:t xml:space="preserve"> Procedură</w:t>
      </w:r>
    </w:p>
    <w:p w14:paraId="3F2C5418" w14:textId="77777777" w:rsidR="00B7676E" w:rsidRPr="00302711" w:rsidRDefault="00B7676E" w:rsidP="00784FB6">
      <w:pPr>
        <w:pStyle w:val="Corp"/>
        <w:spacing w:line="276" w:lineRule="auto"/>
        <w:jc w:val="right"/>
        <w:rPr>
          <w:rFonts w:ascii="Calibri" w:hAnsi="Calibri" w:cs="Calibri"/>
          <w:b/>
          <w:bCs/>
          <w:color w:val="auto"/>
          <w:sz w:val="28"/>
          <w:szCs w:val="28"/>
        </w:rPr>
      </w:pPr>
    </w:p>
    <w:p w14:paraId="71E86BA7" w14:textId="77777777" w:rsidR="00B7676E" w:rsidRPr="00302711" w:rsidRDefault="00B7676E" w:rsidP="00B7676E">
      <w:pPr>
        <w:pStyle w:val="Corp"/>
        <w:rPr>
          <w:rFonts w:ascii="Georgia" w:hAnsi="Georgia"/>
        </w:rPr>
      </w:pPr>
    </w:p>
    <w:p w14:paraId="7C76D7DB" w14:textId="7F11C6F0" w:rsidR="00B7676E" w:rsidRPr="00302711" w:rsidRDefault="00B7676E" w:rsidP="00B7676E">
      <w:pPr>
        <w:pStyle w:val="Corp"/>
        <w:rPr>
          <w:rFonts w:ascii="Georgia" w:eastAsia="Georgia" w:hAnsi="Georgia" w:cs="Georgia"/>
          <w:b/>
          <w:bCs/>
          <w:sz w:val="28"/>
          <w:szCs w:val="28"/>
        </w:rPr>
      </w:pPr>
      <w:r w:rsidRPr="00302711">
        <w:rPr>
          <w:rFonts w:ascii="Georgia" w:hAnsi="Georgia"/>
          <w:b/>
          <w:bCs/>
          <w:sz w:val="28"/>
          <w:szCs w:val="28"/>
        </w:rPr>
        <w:t>UNIUNEA NA</w:t>
      </w:r>
      <w:r w:rsidR="00302711">
        <w:rPr>
          <w:rFonts w:ascii="Georgia" w:hAnsi="Georgia"/>
          <w:b/>
          <w:bCs/>
          <w:sz w:val="28"/>
          <w:szCs w:val="28"/>
        </w:rPr>
        <w:t>Ț</w:t>
      </w:r>
      <w:r w:rsidRPr="00302711">
        <w:rPr>
          <w:rFonts w:ascii="Georgia" w:hAnsi="Georgia"/>
          <w:b/>
          <w:bCs/>
          <w:sz w:val="28"/>
          <w:szCs w:val="28"/>
        </w:rPr>
        <w:t xml:space="preserve">IONALĂ A BAROURILOR DIN ROMÂNIA           </w:t>
      </w:r>
      <w:r w:rsidRPr="00302711">
        <w:rPr>
          <w:rFonts w:ascii="Georgia" w:eastAsia="Georgia" w:hAnsi="Georgia" w:cs="Georgia"/>
          <w:b/>
          <w:bCs/>
          <w:sz w:val="28"/>
          <w:szCs w:val="28"/>
        </w:rPr>
        <w:tab/>
      </w:r>
      <w:r w:rsidRPr="00302711">
        <w:rPr>
          <w:rFonts w:ascii="Georgia" w:eastAsia="Georgia" w:hAnsi="Georgia" w:cs="Georgia"/>
          <w:b/>
          <w:bCs/>
          <w:sz w:val="28"/>
          <w:szCs w:val="28"/>
        </w:rPr>
        <w:tab/>
      </w:r>
      <w:r w:rsidRPr="00302711">
        <w:rPr>
          <w:rFonts w:ascii="Georgia" w:eastAsia="Georgia" w:hAnsi="Georgia" w:cs="Georgia"/>
          <w:b/>
          <w:bCs/>
          <w:sz w:val="28"/>
          <w:szCs w:val="28"/>
        </w:rPr>
        <w:tab/>
        <w:t xml:space="preserve">         </w:t>
      </w:r>
      <w:r w:rsidR="006E4709" w:rsidRPr="00302711">
        <w:rPr>
          <w:rFonts w:ascii="Georgia" w:eastAsia="Georgia" w:hAnsi="Georgia" w:cs="Georgia"/>
          <w:b/>
          <w:bCs/>
          <w:sz w:val="28"/>
          <w:szCs w:val="28"/>
        </w:rPr>
        <w:t xml:space="preserve">        </w:t>
      </w:r>
      <w:r w:rsidRPr="00302711">
        <w:rPr>
          <w:rFonts w:ascii="Georgia" w:hAnsi="Georgia"/>
          <w:b/>
          <w:bCs/>
          <w:sz w:val="28"/>
          <w:szCs w:val="28"/>
        </w:rPr>
        <w:t>Data: __.__.____</w:t>
      </w:r>
    </w:p>
    <w:p w14:paraId="7643E5DD" w14:textId="77777777" w:rsidR="00B7676E" w:rsidRPr="00302711" w:rsidRDefault="00B7676E" w:rsidP="00B7676E">
      <w:pPr>
        <w:pStyle w:val="Corp"/>
        <w:rPr>
          <w:rFonts w:ascii="Georgia" w:eastAsia="Georgia" w:hAnsi="Georgia" w:cs="Georgia"/>
          <w:b/>
          <w:bCs/>
          <w:sz w:val="28"/>
          <w:szCs w:val="28"/>
        </w:rPr>
      </w:pPr>
      <w:r w:rsidRPr="00302711">
        <w:rPr>
          <w:rFonts w:ascii="Georgia" w:hAnsi="Georgia"/>
          <w:b/>
          <w:bCs/>
          <w:sz w:val="28"/>
          <w:szCs w:val="28"/>
        </w:rPr>
        <w:t xml:space="preserve">                       BAROUL ______________________ </w:t>
      </w:r>
    </w:p>
    <w:p w14:paraId="25D6527D" w14:textId="77777777" w:rsidR="00B7676E" w:rsidRPr="00302711" w:rsidRDefault="00B7676E" w:rsidP="00B7676E">
      <w:pPr>
        <w:pStyle w:val="Corp"/>
        <w:rPr>
          <w:rFonts w:ascii="Georgia" w:eastAsia="Georgia" w:hAnsi="Georgia" w:cs="Georgia"/>
          <w:b/>
          <w:bCs/>
          <w:sz w:val="28"/>
          <w:szCs w:val="28"/>
        </w:rPr>
      </w:pPr>
    </w:p>
    <w:p w14:paraId="2A273AFC" w14:textId="5B9E6282" w:rsidR="00B7676E" w:rsidRPr="00302711" w:rsidRDefault="00B7676E" w:rsidP="00B7676E">
      <w:pPr>
        <w:pStyle w:val="Corp"/>
        <w:rPr>
          <w:rFonts w:ascii="Georgia" w:eastAsia="Georgia" w:hAnsi="Georgia" w:cs="Georgia"/>
          <w:b/>
          <w:bCs/>
          <w:sz w:val="28"/>
          <w:szCs w:val="28"/>
        </w:rPr>
      </w:pPr>
      <w:r w:rsidRPr="00302711">
        <w:rPr>
          <w:rFonts w:ascii="Georgia" w:hAnsi="Georgia"/>
          <w:b/>
          <w:bCs/>
          <w:sz w:val="28"/>
          <w:szCs w:val="28"/>
        </w:rPr>
        <w:t>BIROUL DE AVOCA</w:t>
      </w:r>
      <w:r w:rsidR="00302711">
        <w:rPr>
          <w:rFonts w:ascii="Georgia" w:hAnsi="Georgia"/>
          <w:b/>
          <w:bCs/>
          <w:sz w:val="28"/>
          <w:szCs w:val="28"/>
        </w:rPr>
        <w:t>Ț</w:t>
      </w:r>
      <w:r w:rsidRPr="00302711">
        <w:rPr>
          <w:rFonts w:ascii="Georgia" w:hAnsi="Georgia"/>
          <w:b/>
          <w:bCs/>
          <w:sz w:val="28"/>
          <w:szCs w:val="28"/>
        </w:rPr>
        <w:t>I ________________________</w:t>
      </w:r>
    </w:p>
    <w:p w14:paraId="3E0EAA84" w14:textId="77777777" w:rsidR="00B7676E" w:rsidRPr="00302711" w:rsidRDefault="00B7676E" w:rsidP="00B7676E">
      <w:pPr>
        <w:pStyle w:val="Corp"/>
        <w:rPr>
          <w:rFonts w:ascii="Georgia" w:eastAsia="Georgia" w:hAnsi="Georgia" w:cs="Georgia"/>
          <w:sz w:val="28"/>
          <w:szCs w:val="28"/>
        </w:rPr>
      </w:pPr>
    </w:p>
    <w:p w14:paraId="53B0630B" w14:textId="77777777" w:rsidR="00B7676E" w:rsidRPr="00302711" w:rsidRDefault="00B7676E" w:rsidP="00B7676E">
      <w:pPr>
        <w:pStyle w:val="Corp"/>
        <w:rPr>
          <w:rFonts w:ascii="Georgia" w:eastAsia="Georgia" w:hAnsi="Georgia" w:cs="Georgia"/>
          <w:sz w:val="28"/>
          <w:szCs w:val="28"/>
        </w:rPr>
      </w:pPr>
    </w:p>
    <w:p w14:paraId="30D475B6" w14:textId="77777777" w:rsidR="00B7676E" w:rsidRPr="00302711" w:rsidRDefault="00B7676E" w:rsidP="00B7676E">
      <w:pPr>
        <w:pStyle w:val="Corp"/>
        <w:jc w:val="center"/>
        <w:rPr>
          <w:rFonts w:ascii="Georgia" w:eastAsia="Georgia" w:hAnsi="Georgia" w:cs="Georgia"/>
          <w:b/>
          <w:bCs/>
          <w:sz w:val="32"/>
          <w:szCs w:val="32"/>
        </w:rPr>
      </w:pPr>
      <w:r w:rsidRPr="00302711">
        <w:rPr>
          <w:rFonts w:ascii="Georgia" w:hAnsi="Georgia"/>
          <w:b/>
          <w:bCs/>
          <w:sz w:val="32"/>
          <w:szCs w:val="32"/>
        </w:rPr>
        <w:t>BORDEROU</w:t>
      </w:r>
    </w:p>
    <w:p w14:paraId="61B4A35A" w14:textId="4A1FFD96" w:rsidR="00B7676E" w:rsidRPr="00302711" w:rsidRDefault="00B7676E" w:rsidP="00B7676E">
      <w:pPr>
        <w:pStyle w:val="Corp"/>
        <w:jc w:val="center"/>
        <w:rPr>
          <w:rFonts w:ascii="Georgia" w:eastAsia="Georgia" w:hAnsi="Georgia" w:cs="Georgia"/>
          <w:b/>
          <w:bCs/>
        </w:rPr>
      </w:pPr>
      <w:r w:rsidRPr="00302711">
        <w:rPr>
          <w:rFonts w:ascii="Georgia" w:hAnsi="Georgia"/>
          <w:b/>
          <w:bCs/>
        </w:rPr>
        <w:t>Con</w:t>
      </w:r>
      <w:r w:rsidR="00302711">
        <w:rPr>
          <w:rFonts w:ascii="Georgia" w:hAnsi="Georgia"/>
          <w:b/>
          <w:bCs/>
        </w:rPr>
        <w:t>ț</w:t>
      </w:r>
      <w:r w:rsidRPr="00302711">
        <w:rPr>
          <w:rFonts w:ascii="Georgia" w:hAnsi="Georgia"/>
          <w:b/>
          <w:bCs/>
        </w:rPr>
        <w:t>inând sumele de plată cuvenite cu titlu de onorarii asisten</w:t>
      </w:r>
      <w:r w:rsidR="00302711">
        <w:rPr>
          <w:rFonts w:ascii="Georgia" w:hAnsi="Georgia"/>
          <w:b/>
          <w:bCs/>
        </w:rPr>
        <w:t>ț</w:t>
      </w:r>
      <w:r w:rsidRPr="00302711">
        <w:rPr>
          <w:rFonts w:ascii="Georgia" w:hAnsi="Georgia"/>
          <w:b/>
          <w:bCs/>
        </w:rPr>
        <w:t xml:space="preserve">ă judiciară </w:t>
      </w:r>
      <w:r w:rsidR="00302711">
        <w:rPr>
          <w:rFonts w:ascii="Georgia" w:hAnsi="Georgia"/>
          <w:b/>
          <w:bCs/>
        </w:rPr>
        <w:t>ș</w:t>
      </w:r>
      <w:r w:rsidRPr="00302711">
        <w:rPr>
          <w:rFonts w:ascii="Georgia" w:hAnsi="Georgia"/>
          <w:b/>
          <w:bCs/>
        </w:rPr>
        <w:t>i cheltuieli de transport pentru luna _____ anul _____</w:t>
      </w:r>
    </w:p>
    <w:p w14:paraId="69EBA489" w14:textId="77777777" w:rsidR="00B7676E" w:rsidRPr="00302711" w:rsidRDefault="00B7676E" w:rsidP="00B7676E">
      <w:pPr>
        <w:pStyle w:val="Corp"/>
        <w:rPr>
          <w:rFonts w:ascii="Georgia" w:eastAsia="Georgia" w:hAnsi="Georgia" w:cs="Georgia"/>
        </w:rPr>
      </w:pPr>
    </w:p>
    <w:p w14:paraId="10140ABE" w14:textId="4AD785D5" w:rsidR="00B7676E" w:rsidRPr="00302711" w:rsidRDefault="00B7676E" w:rsidP="00B7676E">
      <w:pPr>
        <w:pStyle w:val="Corp"/>
        <w:numPr>
          <w:ilvl w:val="0"/>
          <w:numId w:val="19"/>
        </w:numPr>
        <w:rPr>
          <w:rFonts w:ascii="Georgia" w:hAnsi="Georgia"/>
          <w:b/>
          <w:bCs/>
        </w:rPr>
      </w:pPr>
      <w:r w:rsidRPr="00302711">
        <w:rPr>
          <w:rFonts w:ascii="Georgia" w:hAnsi="Georgia"/>
          <w:b/>
          <w:bCs/>
        </w:rPr>
        <w:t>ONORARII ASISTEN</w:t>
      </w:r>
      <w:r w:rsidR="00302711">
        <w:rPr>
          <w:rFonts w:ascii="Georgia" w:hAnsi="Georgia"/>
          <w:b/>
          <w:bCs/>
        </w:rPr>
        <w:t>Ț</w:t>
      </w:r>
      <w:r w:rsidRPr="00302711">
        <w:rPr>
          <w:rFonts w:ascii="Georgia" w:hAnsi="Georgia"/>
          <w:b/>
          <w:bCs/>
        </w:rPr>
        <w:t>Ă JUDICIARĂ</w:t>
      </w:r>
    </w:p>
    <w:tbl>
      <w:tblPr>
        <w:tblW w:w="145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67"/>
        <w:gridCol w:w="1476"/>
        <w:gridCol w:w="1757"/>
        <w:gridCol w:w="1499"/>
        <w:gridCol w:w="1378"/>
        <w:gridCol w:w="1173"/>
        <w:gridCol w:w="1556"/>
        <w:gridCol w:w="1864"/>
        <w:gridCol w:w="1559"/>
        <w:gridCol w:w="1543"/>
      </w:tblGrid>
      <w:tr w:rsidR="00B7676E" w:rsidRPr="00302711" w14:paraId="2C34CD17" w14:textId="77777777" w:rsidTr="00C67A09">
        <w:trPr>
          <w:trHeight w:val="1410"/>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CCEDF" w14:textId="77777777" w:rsidR="00B7676E" w:rsidRPr="00302711" w:rsidRDefault="00B7676E" w:rsidP="00C67A09">
            <w:pPr>
              <w:pStyle w:val="Corp"/>
              <w:jc w:val="center"/>
            </w:pPr>
            <w:r w:rsidRPr="00302711">
              <w:rPr>
                <w:rFonts w:ascii="Georgia" w:hAnsi="Georgia"/>
              </w:rPr>
              <w:t>Nr. Crt.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93586" w14:textId="51EE98A8" w:rsidR="00B7676E" w:rsidRPr="00302711" w:rsidRDefault="00B7676E" w:rsidP="00C67A09">
            <w:pPr>
              <w:pStyle w:val="Corp"/>
              <w:jc w:val="center"/>
            </w:pPr>
            <w:r w:rsidRPr="00302711">
              <w:rPr>
                <w:rFonts w:ascii="Georgia" w:hAnsi="Georgia"/>
              </w:rPr>
              <w:t xml:space="preserve">Numele </w:t>
            </w:r>
            <w:r w:rsidR="00302711">
              <w:rPr>
                <w:rFonts w:ascii="Georgia" w:hAnsi="Georgia"/>
              </w:rPr>
              <w:t>ș</w:t>
            </w:r>
            <w:r w:rsidRPr="00302711">
              <w:rPr>
                <w:rFonts w:ascii="Georgia" w:hAnsi="Georgia"/>
              </w:rPr>
              <w:t>i prenumele avocatului</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740E8" w14:textId="3C8EC20A" w:rsidR="00B7676E" w:rsidRPr="00302711" w:rsidRDefault="00B7676E" w:rsidP="00C67A09">
            <w:pPr>
              <w:pStyle w:val="Corp"/>
              <w:jc w:val="center"/>
            </w:pPr>
            <w:r w:rsidRPr="00302711">
              <w:rPr>
                <w:rFonts w:ascii="Georgia" w:hAnsi="Georgia"/>
              </w:rPr>
              <w:t xml:space="preserve">Numele </w:t>
            </w:r>
            <w:r w:rsidR="00302711">
              <w:rPr>
                <w:rFonts w:ascii="Georgia" w:hAnsi="Georgia"/>
              </w:rPr>
              <w:t>ș</w:t>
            </w:r>
            <w:r w:rsidRPr="00302711">
              <w:rPr>
                <w:rFonts w:ascii="Georgia" w:hAnsi="Georgia"/>
              </w:rPr>
              <w:t>i prenumele justi</w:t>
            </w:r>
            <w:r w:rsidR="00302711">
              <w:rPr>
                <w:rFonts w:ascii="Georgia" w:hAnsi="Georgia"/>
              </w:rPr>
              <w:t>ț</w:t>
            </w:r>
            <w:r w:rsidRPr="00302711">
              <w:rPr>
                <w:rFonts w:ascii="Georgia" w:hAnsi="Georgia"/>
              </w:rPr>
              <w:t>iabilului</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1B50F" w14:textId="402EF6E1" w:rsidR="00B7676E" w:rsidRPr="00302711" w:rsidRDefault="00B7676E" w:rsidP="00C67A09">
            <w:pPr>
              <w:pStyle w:val="Corp"/>
              <w:jc w:val="center"/>
            </w:pPr>
            <w:r w:rsidRPr="00302711">
              <w:rPr>
                <w:rFonts w:ascii="Georgia" w:hAnsi="Georgia"/>
              </w:rPr>
              <w:t>Instan</w:t>
            </w:r>
            <w:r w:rsidR="00302711">
              <w:rPr>
                <w:rFonts w:ascii="Georgia" w:hAnsi="Georgia"/>
              </w:rPr>
              <w:t>ț</w:t>
            </w:r>
            <w:r w:rsidRPr="00302711">
              <w:rPr>
                <w:rFonts w:ascii="Georgia" w:hAnsi="Georgia"/>
              </w:rPr>
              <w:t>ă/Unitate de parchet</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BE3CE" w14:textId="77777777" w:rsidR="00B7676E" w:rsidRPr="00302711" w:rsidRDefault="00B7676E" w:rsidP="00C67A09">
            <w:pPr>
              <w:pStyle w:val="Corp"/>
              <w:jc w:val="center"/>
            </w:pPr>
            <w:r w:rsidRPr="00302711">
              <w:rPr>
                <w:rFonts w:ascii="Georgia" w:hAnsi="Georgia"/>
              </w:rPr>
              <w:t>Obiectul procesului</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F2A21" w14:textId="77777777" w:rsidR="00B7676E" w:rsidRPr="00302711" w:rsidRDefault="00B7676E" w:rsidP="00C67A09">
            <w:pPr>
              <w:pStyle w:val="Corp"/>
              <w:jc w:val="center"/>
            </w:pPr>
            <w:r w:rsidRPr="00302711">
              <w:rPr>
                <w:rFonts w:ascii="Georgia" w:hAnsi="Georgia"/>
              </w:rPr>
              <w:t>Nr. dosar</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01B17" w14:textId="7E55FAD7" w:rsidR="00B7676E" w:rsidRPr="00302711" w:rsidRDefault="00B7676E" w:rsidP="00C67A09">
            <w:pPr>
              <w:pStyle w:val="Corp"/>
              <w:jc w:val="center"/>
            </w:pPr>
            <w:r w:rsidRPr="00302711">
              <w:rPr>
                <w:rFonts w:ascii="Georgia" w:hAnsi="Georgia"/>
              </w:rPr>
              <w:t>Data solu</w:t>
            </w:r>
            <w:r w:rsidR="00302711">
              <w:rPr>
                <w:rFonts w:ascii="Georgia" w:hAnsi="Georgia"/>
              </w:rPr>
              <w:t>ț</w:t>
            </w:r>
            <w:r w:rsidRPr="00302711">
              <w:rPr>
                <w:rFonts w:ascii="Georgia" w:hAnsi="Georgia"/>
              </w:rPr>
              <w:t>iei</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C18CC" w14:textId="61BE2C4F" w:rsidR="00B7676E" w:rsidRPr="00302711" w:rsidRDefault="00B7676E" w:rsidP="00C67A09">
            <w:pPr>
              <w:pStyle w:val="Corp"/>
              <w:jc w:val="center"/>
            </w:pPr>
            <w:r w:rsidRPr="00302711">
              <w:rPr>
                <w:rFonts w:ascii="Georgia" w:hAnsi="Georgia"/>
              </w:rPr>
              <w:t>Onorariul confirmat de instan</w:t>
            </w:r>
            <w:r w:rsidR="00302711">
              <w:rPr>
                <w:rFonts w:ascii="Georgia" w:hAnsi="Georgia"/>
              </w:rPr>
              <w:t>ț</w:t>
            </w:r>
            <w:r w:rsidRPr="00302711">
              <w:rPr>
                <w:rFonts w:ascii="Georgia" w:hAnsi="Georgia"/>
              </w:rPr>
              <w:t>ă/unitatea de parchet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022FA" w14:textId="77777777" w:rsidR="00B7676E" w:rsidRPr="00302711" w:rsidRDefault="00B7676E" w:rsidP="00C67A09">
            <w:pPr>
              <w:pStyle w:val="Implicit"/>
              <w:spacing w:before="0" w:line="240" w:lineRule="auto"/>
              <w:jc w:val="center"/>
            </w:pPr>
            <w:r w:rsidRPr="00302711">
              <w:rPr>
                <w:rFonts w:ascii="Georgia" w:hAnsi="Georgia"/>
                <w:u w:color="000000"/>
              </w:rPr>
              <w:t>Referat serie/număr/dată</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A94A2" w14:textId="1978741B" w:rsidR="00B7676E" w:rsidRPr="00302711" w:rsidRDefault="00B7676E" w:rsidP="00C67A09">
            <w:pPr>
              <w:pStyle w:val="Implicit"/>
              <w:spacing w:before="0" w:line="240" w:lineRule="auto"/>
              <w:jc w:val="center"/>
            </w:pPr>
            <w:r w:rsidRPr="00302711">
              <w:rPr>
                <w:rFonts w:ascii="Georgia" w:hAnsi="Georgia"/>
                <w:u w:color="000000"/>
              </w:rPr>
              <w:t>Observa</w:t>
            </w:r>
            <w:r w:rsidR="00302711">
              <w:rPr>
                <w:rFonts w:ascii="Georgia" w:hAnsi="Georgia"/>
                <w:u w:color="000000"/>
              </w:rPr>
              <w:t>ț</w:t>
            </w:r>
            <w:r w:rsidRPr="00302711">
              <w:rPr>
                <w:rFonts w:ascii="Georgia" w:hAnsi="Georgia"/>
                <w:u w:color="000000"/>
              </w:rPr>
              <w:t>ii</w:t>
            </w:r>
          </w:p>
        </w:tc>
      </w:tr>
      <w:tr w:rsidR="00B7676E" w:rsidRPr="00302711" w14:paraId="3F5CAF72" w14:textId="77777777" w:rsidTr="00C67A09">
        <w:trPr>
          <w:trHeight w:val="330"/>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CB4B7" w14:textId="77777777" w:rsidR="00B7676E" w:rsidRPr="00302711" w:rsidRDefault="00B7676E" w:rsidP="00C67A09"/>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D7D49" w14:textId="77777777" w:rsidR="00B7676E" w:rsidRPr="00302711" w:rsidRDefault="00B7676E" w:rsidP="00C67A09"/>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C4B30" w14:textId="77777777" w:rsidR="00B7676E" w:rsidRPr="00302711" w:rsidRDefault="00B7676E" w:rsidP="00C67A09"/>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D4495" w14:textId="77777777" w:rsidR="00B7676E" w:rsidRPr="00302711" w:rsidRDefault="00B7676E" w:rsidP="00C67A09"/>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CE14A" w14:textId="77777777" w:rsidR="00B7676E" w:rsidRPr="00302711" w:rsidRDefault="00B7676E" w:rsidP="00C67A09"/>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BD9EE" w14:textId="77777777" w:rsidR="00B7676E" w:rsidRPr="00302711" w:rsidRDefault="00B7676E" w:rsidP="00C67A09"/>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457A7" w14:textId="77777777" w:rsidR="00B7676E" w:rsidRPr="00302711" w:rsidRDefault="00B7676E" w:rsidP="00C67A09"/>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3737D" w14:textId="77777777" w:rsidR="00B7676E" w:rsidRPr="00302711" w:rsidRDefault="00B7676E" w:rsidP="00C67A09"/>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269BD" w14:textId="77777777" w:rsidR="00B7676E" w:rsidRPr="00302711" w:rsidRDefault="00B7676E" w:rsidP="00C67A09"/>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F3DA4" w14:textId="77777777" w:rsidR="00B7676E" w:rsidRPr="00302711" w:rsidRDefault="00B7676E" w:rsidP="00C67A09"/>
        </w:tc>
      </w:tr>
      <w:tr w:rsidR="00B7676E" w:rsidRPr="00302711" w14:paraId="1F1969DC" w14:textId="77777777" w:rsidTr="00C67A09">
        <w:trPr>
          <w:trHeight w:val="330"/>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36D59" w14:textId="77777777" w:rsidR="00B7676E" w:rsidRPr="00302711" w:rsidRDefault="00B7676E" w:rsidP="00C67A09"/>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6CD5F" w14:textId="77777777" w:rsidR="00B7676E" w:rsidRPr="00302711" w:rsidRDefault="00B7676E" w:rsidP="00C67A09"/>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1676A" w14:textId="77777777" w:rsidR="00B7676E" w:rsidRPr="00302711" w:rsidRDefault="00B7676E" w:rsidP="00C67A09"/>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9264C" w14:textId="77777777" w:rsidR="00B7676E" w:rsidRPr="00302711" w:rsidRDefault="00B7676E" w:rsidP="00C67A09"/>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F14D0" w14:textId="77777777" w:rsidR="00B7676E" w:rsidRPr="00302711" w:rsidRDefault="00B7676E" w:rsidP="00C67A09"/>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E5C49" w14:textId="77777777" w:rsidR="00B7676E" w:rsidRPr="00302711" w:rsidRDefault="00B7676E" w:rsidP="00C67A09"/>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7257F" w14:textId="77777777" w:rsidR="00B7676E" w:rsidRPr="00302711" w:rsidRDefault="00B7676E" w:rsidP="00C67A09"/>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67631" w14:textId="77777777" w:rsidR="00B7676E" w:rsidRPr="00302711" w:rsidRDefault="00B7676E" w:rsidP="00C67A09"/>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115B5" w14:textId="77777777" w:rsidR="00B7676E" w:rsidRPr="00302711" w:rsidRDefault="00B7676E" w:rsidP="00C67A09"/>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AADC7" w14:textId="77777777" w:rsidR="00B7676E" w:rsidRPr="00302711" w:rsidRDefault="00B7676E" w:rsidP="00C67A09"/>
        </w:tc>
      </w:tr>
      <w:tr w:rsidR="00B7676E" w:rsidRPr="00302711" w14:paraId="5D53D7C7" w14:textId="77777777" w:rsidTr="00C67A09">
        <w:trPr>
          <w:trHeight w:val="330"/>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EEA19" w14:textId="77777777" w:rsidR="00B7676E" w:rsidRPr="00302711" w:rsidRDefault="00B7676E" w:rsidP="00C67A09"/>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79E5E" w14:textId="77777777" w:rsidR="00B7676E" w:rsidRPr="00302711" w:rsidRDefault="00B7676E" w:rsidP="00C67A09"/>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35B76" w14:textId="77777777" w:rsidR="00B7676E" w:rsidRPr="00302711" w:rsidRDefault="00B7676E" w:rsidP="00C67A09"/>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87324" w14:textId="77777777" w:rsidR="00B7676E" w:rsidRPr="00302711" w:rsidRDefault="00B7676E" w:rsidP="00C67A09"/>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60B8A" w14:textId="77777777" w:rsidR="00B7676E" w:rsidRPr="00302711" w:rsidRDefault="00B7676E" w:rsidP="00C67A09"/>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57058" w14:textId="77777777" w:rsidR="00B7676E" w:rsidRPr="00302711" w:rsidRDefault="00B7676E" w:rsidP="00C67A09"/>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3B730" w14:textId="77777777" w:rsidR="00B7676E" w:rsidRPr="00302711" w:rsidRDefault="00B7676E" w:rsidP="00C67A09"/>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77066" w14:textId="77777777" w:rsidR="00B7676E" w:rsidRPr="00302711" w:rsidRDefault="00B7676E" w:rsidP="00C67A09"/>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FC93B" w14:textId="77777777" w:rsidR="00B7676E" w:rsidRPr="00302711" w:rsidRDefault="00B7676E" w:rsidP="00C67A09"/>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79D8B" w14:textId="77777777" w:rsidR="00B7676E" w:rsidRPr="00302711" w:rsidRDefault="00B7676E" w:rsidP="00C67A09"/>
        </w:tc>
      </w:tr>
      <w:tr w:rsidR="00B7676E" w:rsidRPr="00302711" w14:paraId="6D871900" w14:textId="77777777" w:rsidTr="00C67A09">
        <w:trPr>
          <w:trHeight w:val="330"/>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9D7EA" w14:textId="77777777" w:rsidR="00B7676E" w:rsidRPr="00302711" w:rsidRDefault="00B7676E" w:rsidP="00C67A09"/>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D180D" w14:textId="77777777" w:rsidR="00B7676E" w:rsidRPr="00302711" w:rsidRDefault="00B7676E" w:rsidP="00C67A09"/>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0A83A" w14:textId="77777777" w:rsidR="00B7676E" w:rsidRPr="00302711" w:rsidRDefault="00B7676E" w:rsidP="00C67A09"/>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29C6C" w14:textId="77777777" w:rsidR="00B7676E" w:rsidRPr="00302711" w:rsidRDefault="00B7676E" w:rsidP="00C67A09"/>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7D5E5" w14:textId="77777777" w:rsidR="00B7676E" w:rsidRPr="00302711" w:rsidRDefault="00B7676E" w:rsidP="00C67A09"/>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572EE" w14:textId="77777777" w:rsidR="00B7676E" w:rsidRPr="00302711" w:rsidRDefault="00B7676E" w:rsidP="00C67A09"/>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6EBE7" w14:textId="77777777" w:rsidR="00B7676E" w:rsidRPr="00302711" w:rsidRDefault="00B7676E" w:rsidP="00C67A09"/>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4ECCA" w14:textId="77777777" w:rsidR="00B7676E" w:rsidRPr="00302711" w:rsidRDefault="00B7676E" w:rsidP="00C67A09"/>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CBC21" w14:textId="77777777" w:rsidR="00B7676E" w:rsidRPr="00302711" w:rsidRDefault="00B7676E" w:rsidP="00C67A09"/>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A010D" w14:textId="77777777" w:rsidR="00B7676E" w:rsidRPr="00302711" w:rsidRDefault="00B7676E" w:rsidP="00C67A09"/>
        </w:tc>
      </w:tr>
      <w:tr w:rsidR="00B7676E" w:rsidRPr="00302711" w14:paraId="4095A431" w14:textId="77777777" w:rsidTr="00C67A09">
        <w:trPr>
          <w:trHeight w:val="330"/>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70790" w14:textId="77777777" w:rsidR="00B7676E" w:rsidRPr="00302711" w:rsidRDefault="00B7676E" w:rsidP="00C67A09"/>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A152D" w14:textId="77777777" w:rsidR="00B7676E" w:rsidRPr="00302711" w:rsidRDefault="00B7676E" w:rsidP="00C67A09"/>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B2E8C" w14:textId="77777777" w:rsidR="00B7676E" w:rsidRPr="00302711" w:rsidRDefault="00B7676E" w:rsidP="00C67A09"/>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58A7A" w14:textId="77777777" w:rsidR="00B7676E" w:rsidRPr="00302711" w:rsidRDefault="00B7676E" w:rsidP="00C67A09"/>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E2716" w14:textId="77777777" w:rsidR="00B7676E" w:rsidRPr="00302711" w:rsidRDefault="00B7676E" w:rsidP="00C67A09"/>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E5CBE" w14:textId="77777777" w:rsidR="00B7676E" w:rsidRPr="00302711" w:rsidRDefault="00B7676E" w:rsidP="00C67A09"/>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8D87C" w14:textId="77777777" w:rsidR="00B7676E" w:rsidRPr="00302711" w:rsidRDefault="00B7676E" w:rsidP="00C67A09"/>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609B9" w14:textId="77777777" w:rsidR="00B7676E" w:rsidRPr="00302711" w:rsidRDefault="00B7676E" w:rsidP="00C67A09"/>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00800" w14:textId="77777777" w:rsidR="00B7676E" w:rsidRPr="00302711" w:rsidRDefault="00B7676E" w:rsidP="00C67A09"/>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FC357" w14:textId="77777777" w:rsidR="00B7676E" w:rsidRPr="00302711" w:rsidRDefault="00B7676E" w:rsidP="00C67A09"/>
        </w:tc>
      </w:tr>
    </w:tbl>
    <w:p w14:paraId="47C8BF7F" w14:textId="77777777" w:rsidR="00B7676E" w:rsidRPr="00302711" w:rsidRDefault="00B7676E" w:rsidP="00B7676E">
      <w:pPr>
        <w:pStyle w:val="Corp"/>
        <w:widowControl w:val="0"/>
        <w:rPr>
          <w:rFonts w:ascii="Georgia" w:eastAsia="Georgia" w:hAnsi="Georgia" w:cs="Georgia"/>
        </w:rPr>
      </w:pPr>
    </w:p>
    <w:p w14:paraId="7B6740DA" w14:textId="77777777" w:rsidR="00B7676E" w:rsidRPr="00302711" w:rsidRDefault="00B7676E" w:rsidP="00B7676E">
      <w:pPr>
        <w:pStyle w:val="Corp"/>
        <w:rPr>
          <w:rFonts w:ascii="Georgia" w:eastAsia="Georgia" w:hAnsi="Georgia" w:cs="Georgia"/>
        </w:rPr>
      </w:pPr>
    </w:p>
    <w:p w14:paraId="432FE39B" w14:textId="77777777" w:rsidR="00B7676E" w:rsidRPr="00302711" w:rsidRDefault="00B7676E" w:rsidP="00B7676E">
      <w:pPr>
        <w:pStyle w:val="Corp"/>
        <w:rPr>
          <w:rFonts w:ascii="Georgia" w:eastAsia="Georgia" w:hAnsi="Georgia" w:cs="Georgia"/>
        </w:rPr>
      </w:pPr>
    </w:p>
    <w:p w14:paraId="1F3B8741" w14:textId="77777777" w:rsidR="00B7676E" w:rsidRPr="00302711" w:rsidRDefault="00B7676E" w:rsidP="00B7676E">
      <w:pPr>
        <w:pStyle w:val="Corp"/>
        <w:rPr>
          <w:rFonts w:ascii="Georgia" w:eastAsia="Georgia" w:hAnsi="Georgia" w:cs="Georgia"/>
        </w:rPr>
      </w:pPr>
    </w:p>
    <w:p w14:paraId="49C08934" w14:textId="77777777" w:rsidR="00B7676E" w:rsidRPr="00302711" w:rsidRDefault="00B7676E" w:rsidP="00B7676E">
      <w:pPr>
        <w:pStyle w:val="Corp"/>
        <w:rPr>
          <w:rFonts w:ascii="Georgia" w:eastAsia="Georgia" w:hAnsi="Georgia" w:cs="Georgia"/>
        </w:rPr>
      </w:pPr>
    </w:p>
    <w:p w14:paraId="7A5C5964" w14:textId="77777777" w:rsidR="00B7676E" w:rsidRPr="00302711" w:rsidRDefault="00B7676E" w:rsidP="00B7676E">
      <w:pPr>
        <w:pStyle w:val="Corp"/>
        <w:rPr>
          <w:rFonts w:ascii="Georgia" w:eastAsia="Georgia" w:hAnsi="Georgia" w:cs="Georgia"/>
        </w:rPr>
      </w:pPr>
    </w:p>
    <w:p w14:paraId="43DE58CC" w14:textId="77777777" w:rsidR="00B7676E" w:rsidRPr="00302711" w:rsidRDefault="00B7676E" w:rsidP="00B7676E">
      <w:pPr>
        <w:pStyle w:val="Corp"/>
        <w:rPr>
          <w:rFonts w:ascii="Georgia" w:eastAsia="Georgia" w:hAnsi="Georgia" w:cs="Georgia"/>
        </w:rPr>
      </w:pPr>
    </w:p>
    <w:p w14:paraId="44017389" w14:textId="77777777" w:rsidR="00B7676E" w:rsidRPr="00302711" w:rsidRDefault="00B7676E" w:rsidP="00B7676E">
      <w:pPr>
        <w:pStyle w:val="Corp"/>
        <w:rPr>
          <w:rFonts w:ascii="Georgia" w:eastAsia="Georgia" w:hAnsi="Georgia" w:cs="Georgia"/>
        </w:rPr>
      </w:pPr>
    </w:p>
    <w:p w14:paraId="06BA180E" w14:textId="77777777" w:rsidR="00B7676E" w:rsidRPr="00302711" w:rsidRDefault="00B7676E" w:rsidP="00B7676E">
      <w:pPr>
        <w:pStyle w:val="Corp"/>
        <w:numPr>
          <w:ilvl w:val="0"/>
          <w:numId w:val="20"/>
        </w:numPr>
        <w:rPr>
          <w:rFonts w:ascii="Georgia" w:hAnsi="Georgia"/>
          <w:b/>
          <w:bCs/>
        </w:rPr>
      </w:pPr>
      <w:r w:rsidRPr="00302711">
        <w:rPr>
          <w:rFonts w:ascii="Georgia" w:hAnsi="Georgia"/>
          <w:b/>
          <w:bCs/>
        </w:rPr>
        <w:t>CHELTUIELI DE TRANSPORT</w:t>
      </w:r>
    </w:p>
    <w:tbl>
      <w:tblPr>
        <w:tblW w:w="145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16"/>
        <w:gridCol w:w="1495"/>
        <w:gridCol w:w="1673"/>
        <w:gridCol w:w="1238"/>
        <w:gridCol w:w="1410"/>
        <w:gridCol w:w="965"/>
        <w:gridCol w:w="1316"/>
        <w:gridCol w:w="1695"/>
        <w:gridCol w:w="1013"/>
        <w:gridCol w:w="1465"/>
        <w:gridCol w:w="1586"/>
      </w:tblGrid>
      <w:tr w:rsidR="00B7676E" w:rsidRPr="00302711" w14:paraId="09D88294" w14:textId="77777777" w:rsidTr="00C67A09">
        <w:trPr>
          <w:trHeight w:val="1410"/>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976ED" w14:textId="77777777" w:rsidR="00B7676E" w:rsidRPr="00302711" w:rsidRDefault="00B7676E" w:rsidP="00C67A09">
            <w:pPr>
              <w:pStyle w:val="Corp"/>
              <w:jc w:val="center"/>
            </w:pPr>
            <w:r w:rsidRPr="00302711">
              <w:rPr>
                <w:rFonts w:ascii="Georgia" w:hAnsi="Georgia"/>
              </w:rPr>
              <w:t>Nr. Crt.</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43186" w14:textId="318C471F" w:rsidR="00B7676E" w:rsidRPr="00302711" w:rsidRDefault="00B7676E" w:rsidP="00C67A09">
            <w:pPr>
              <w:pStyle w:val="Corp"/>
              <w:jc w:val="center"/>
            </w:pPr>
            <w:r w:rsidRPr="00302711">
              <w:rPr>
                <w:rFonts w:ascii="Georgia" w:hAnsi="Georgia"/>
              </w:rPr>
              <w:t xml:space="preserve">Numele </w:t>
            </w:r>
            <w:r w:rsidR="00302711">
              <w:rPr>
                <w:rFonts w:ascii="Georgia" w:hAnsi="Georgia"/>
              </w:rPr>
              <w:t>ș</w:t>
            </w:r>
            <w:r w:rsidRPr="00302711">
              <w:rPr>
                <w:rFonts w:ascii="Georgia" w:hAnsi="Georgia"/>
              </w:rPr>
              <w:t>i prenumele avocatului</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CA9D6" w14:textId="65CC988B" w:rsidR="00B7676E" w:rsidRPr="00302711" w:rsidRDefault="00B7676E" w:rsidP="00C67A09">
            <w:pPr>
              <w:pStyle w:val="Corp"/>
              <w:jc w:val="center"/>
            </w:pPr>
            <w:r w:rsidRPr="00302711">
              <w:rPr>
                <w:rFonts w:ascii="Georgia" w:hAnsi="Georgia"/>
              </w:rPr>
              <w:t xml:space="preserve">Numele </w:t>
            </w:r>
            <w:r w:rsidR="00302711">
              <w:rPr>
                <w:rFonts w:ascii="Georgia" w:hAnsi="Georgia"/>
              </w:rPr>
              <w:t>ș</w:t>
            </w:r>
            <w:r w:rsidRPr="00302711">
              <w:rPr>
                <w:rFonts w:ascii="Georgia" w:hAnsi="Georgia"/>
              </w:rPr>
              <w:t>i prenumele justi</w:t>
            </w:r>
            <w:r w:rsidR="00302711">
              <w:rPr>
                <w:rFonts w:ascii="Georgia" w:hAnsi="Georgia"/>
              </w:rPr>
              <w:t>ț</w:t>
            </w:r>
            <w:r w:rsidRPr="00302711">
              <w:rPr>
                <w:rFonts w:ascii="Georgia" w:hAnsi="Georgia"/>
              </w:rPr>
              <w:t>iabilului</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C4D82" w14:textId="5A9D450A" w:rsidR="00B7676E" w:rsidRPr="00302711" w:rsidRDefault="00B7676E" w:rsidP="00C67A09">
            <w:pPr>
              <w:pStyle w:val="Corp"/>
              <w:jc w:val="center"/>
            </w:pPr>
            <w:r w:rsidRPr="00302711">
              <w:rPr>
                <w:rFonts w:ascii="Georgia" w:hAnsi="Georgia"/>
              </w:rPr>
              <w:t>Instan</w:t>
            </w:r>
            <w:r w:rsidR="00302711">
              <w:rPr>
                <w:rFonts w:ascii="Georgia" w:hAnsi="Georgia"/>
              </w:rPr>
              <w:t>ț</w:t>
            </w:r>
            <w:r w:rsidRPr="00302711">
              <w:rPr>
                <w:rFonts w:ascii="Georgia" w:hAnsi="Georgia"/>
              </w:rPr>
              <w:t>ă/Unitate de parchet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65B1B" w14:textId="77777777" w:rsidR="00B7676E" w:rsidRPr="00302711" w:rsidRDefault="00B7676E" w:rsidP="00C67A09">
            <w:pPr>
              <w:pStyle w:val="Corp"/>
              <w:jc w:val="center"/>
            </w:pPr>
            <w:r w:rsidRPr="00302711">
              <w:rPr>
                <w:rFonts w:ascii="Georgia" w:hAnsi="Georgia"/>
              </w:rPr>
              <w:t>Obiectul procesului</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1DD58" w14:textId="77777777" w:rsidR="00B7676E" w:rsidRPr="00302711" w:rsidRDefault="00B7676E" w:rsidP="00C67A09">
            <w:pPr>
              <w:pStyle w:val="Corp"/>
              <w:jc w:val="center"/>
            </w:pPr>
            <w:r w:rsidRPr="00302711">
              <w:rPr>
                <w:rFonts w:ascii="Georgia" w:hAnsi="Georgia"/>
              </w:rPr>
              <w:t>Nr. dosar</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55E33" w14:textId="4DFA29FD" w:rsidR="00B7676E" w:rsidRPr="00302711" w:rsidRDefault="00B7676E" w:rsidP="00C67A09">
            <w:pPr>
              <w:pStyle w:val="Corp"/>
              <w:jc w:val="center"/>
            </w:pPr>
            <w:r w:rsidRPr="00302711">
              <w:rPr>
                <w:rFonts w:ascii="Georgia" w:hAnsi="Georgia"/>
              </w:rPr>
              <w:t xml:space="preserve">Datele </w:t>
            </w:r>
            <w:r w:rsidR="00302711">
              <w:rPr>
                <w:rFonts w:ascii="Georgia" w:hAnsi="Georgia"/>
              </w:rPr>
              <w:t>ș</w:t>
            </w:r>
            <w:r w:rsidRPr="00302711">
              <w:rPr>
                <w:rFonts w:ascii="Georgia" w:hAnsi="Georgia"/>
              </w:rPr>
              <w:t>edin</w:t>
            </w:r>
            <w:r w:rsidR="00302711">
              <w:rPr>
                <w:rFonts w:ascii="Georgia" w:hAnsi="Georgia"/>
              </w:rPr>
              <w:t>ț</w:t>
            </w:r>
            <w:r w:rsidRPr="00302711">
              <w:rPr>
                <w:rFonts w:ascii="Georgia" w:hAnsi="Georgia"/>
              </w:rPr>
              <w:t>elor</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BA438" w14:textId="08130A37" w:rsidR="00B7676E" w:rsidRPr="00302711" w:rsidRDefault="00B7676E" w:rsidP="00C67A09">
            <w:pPr>
              <w:pStyle w:val="Corp"/>
              <w:jc w:val="center"/>
            </w:pPr>
            <w:r w:rsidRPr="00302711">
              <w:rPr>
                <w:rFonts w:ascii="Georgia" w:hAnsi="Georgia"/>
              </w:rPr>
              <w:t>Suma confirmată de instan</w:t>
            </w:r>
            <w:r w:rsidR="00302711">
              <w:rPr>
                <w:rFonts w:ascii="Georgia" w:hAnsi="Georgia"/>
              </w:rPr>
              <w:t>ț</w:t>
            </w:r>
            <w:r w:rsidRPr="00302711">
              <w:rPr>
                <w:rFonts w:ascii="Georgia" w:hAnsi="Georgia"/>
              </w:rPr>
              <w:t>ă/unitatea de parchet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7BC13" w14:textId="77777777" w:rsidR="00B7676E" w:rsidRPr="00302711" w:rsidRDefault="00B7676E" w:rsidP="00C67A09">
            <w:pPr>
              <w:pStyle w:val="Implicit"/>
              <w:spacing w:before="0" w:line="240" w:lineRule="auto"/>
              <w:jc w:val="center"/>
            </w:pPr>
            <w:r w:rsidRPr="00302711">
              <w:rPr>
                <w:rFonts w:ascii="Georgia" w:hAnsi="Georgia"/>
                <w:u w:color="000000"/>
              </w:rPr>
              <w:t>Referat serie/număr/dată</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72CE5" w14:textId="77777777" w:rsidR="00B7676E" w:rsidRPr="00302711" w:rsidRDefault="00B7676E" w:rsidP="00C67A09">
            <w:pPr>
              <w:pStyle w:val="Implicit"/>
              <w:spacing w:before="0" w:line="240" w:lineRule="auto"/>
              <w:jc w:val="center"/>
            </w:pPr>
            <w:r w:rsidRPr="00302711">
              <w:rPr>
                <w:rFonts w:ascii="Georgia" w:hAnsi="Georgia"/>
                <w:u w:color="000000"/>
              </w:rPr>
              <w:t>Document justificativ (anexat)</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2411B" w14:textId="6AF6E89A" w:rsidR="00B7676E" w:rsidRPr="00302711" w:rsidRDefault="00B7676E" w:rsidP="00C67A09">
            <w:pPr>
              <w:pStyle w:val="Implicit"/>
              <w:spacing w:before="0" w:line="240" w:lineRule="auto"/>
              <w:jc w:val="center"/>
            </w:pPr>
            <w:r w:rsidRPr="00302711">
              <w:rPr>
                <w:rFonts w:ascii="Georgia" w:hAnsi="Georgia"/>
                <w:u w:color="000000"/>
              </w:rPr>
              <w:t>Observa</w:t>
            </w:r>
            <w:r w:rsidR="00302711">
              <w:rPr>
                <w:rFonts w:ascii="Georgia" w:hAnsi="Georgia"/>
                <w:u w:color="000000"/>
              </w:rPr>
              <w:t>ț</w:t>
            </w:r>
            <w:r w:rsidRPr="00302711">
              <w:rPr>
                <w:rFonts w:ascii="Georgia" w:hAnsi="Georgia"/>
                <w:u w:color="000000"/>
              </w:rPr>
              <w:t>ii</w:t>
            </w:r>
          </w:p>
        </w:tc>
      </w:tr>
      <w:tr w:rsidR="00B7676E" w:rsidRPr="00302711" w14:paraId="785D733F" w14:textId="77777777" w:rsidTr="00C67A09">
        <w:trPr>
          <w:trHeight w:val="330"/>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60C1B" w14:textId="77777777" w:rsidR="00B7676E" w:rsidRPr="00302711" w:rsidRDefault="00B7676E" w:rsidP="00C67A09"/>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B4552" w14:textId="77777777" w:rsidR="00B7676E" w:rsidRPr="00302711" w:rsidRDefault="00B7676E" w:rsidP="00C67A09"/>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F28A4" w14:textId="77777777" w:rsidR="00B7676E" w:rsidRPr="00302711" w:rsidRDefault="00B7676E" w:rsidP="00C67A09"/>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6EAD9" w14:textId="77777777" w:rsidR="00B7676E" w:rsidRPr="00302711" w:rsidRDefault="00B7676E" w:rsidP="00C67A09"/>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C8DC8" w14:textId="77777777" w:rsidR="00B7676E" w:rsidRPr="00302711" w:rsidRDefault="00B7676E" w:rsidP="00C67A09"/>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7EA61" w14:textId="77777777" w:rsidR="00B7676E" w:rsidRPr="00302711" w:rsidRDefault="00B7676E" w:rsidP="00C67A09"/>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751F9" w14:textId="77777777" w:rsidR="00B7676E" w:rsidRPr="00302711" w:rsidRDefault="00B7676E" w:rsidP="00C67A09"/>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082EB" w14:textId="77777777" w:rsidR="00B7676E" w:rsidRPr="00302711" w:rsidRDefault="00B7676E" w:rsidP="00C67A09"/>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B3374" w14:textId="77777777" w:rsidR="00B7676E" w:rsidRPr="00302711" w:rsidRDefault="00B7676E" w:rsidP="00C67A09"/>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1F14A" w14:textId="77777777" w:rsidR="00B7676E" w:rsidRPr="00302711" w:rsidRDefault="00B7676E" w:rsidP="00C67A09"/>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25901" w14:textId="77777777" w:rsidR="00B7676E" w:rsidRPr="00302711" w:rsidRDefault="00B7676E" w:rsidP="00C67A09"/>
        </w:tc>
      </w:tr>
      <w:tr w:rsidR="00B7676E" w:rsidRPr="00302711" w14:paraId="3D6F8673" w14:textId="77777777" w:rsidTr="00C67A09">
        <w:trPr>
          <w:trHeight w:val="330"/>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B29B4" w14:textId="77777777" w:rsidR="00B7676E" w:rsidRPr="00302711" w:rsidRDefault="00B7676E" w:rsidP="00C67A09"/>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BB4F0" w14:textId="77777777" w:rsidR="00B7676E" w:rsidRPr="00302711" w:rsidRDefault="00B7676E" w:rsidP="00C67A09"/>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906CB" w14:textId="77777777" w:rsidR="00B7676E" w:rsidRPr="00302711" w:rsidRDefault="00B7676E" w:rsidP="00C67A09"/>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68F02" w14:textId="77777777" w:rsidR="00B7676E" w:rsidRPr="00302711" w:rsidRDefault="00B7676E" w:rsidP="00C67A09"/>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923E7" w14:textId="77777777" w:rsidR="00B7676E" w:rsidRPr="00302711" w:rsidRDefault="00B7676E" w:rsidP="00C67A09"/>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34F80" w14:textId="77777777" w:rsidR="00B7676E" w:rsidRPr="00302711" w:rsidRDefault="00B7676E" w:rsidP="00C67A09"/>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DC1A2" w14:textId="77777777" w:rsidR="00B7676E" w:rsidRPr="00302711" w:rsidRDefault="00B7676E" w:rsidP="00C67A09"/>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A3F69" w14:textId="77777777" w:rsidR="00B7676E" w:rsidRPr="00302711" w:rsidRDefault="00B7676E" w:rsidP="00C67A09"/>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F9DFF" w14:textId="77777777" w:rsidR="00B7676E" w:rsidRPr="00302711" w:rsidRDefault="00B7676E" w:rsidP="00C67A09"/>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D2D68" w14:textId="77777777" w:rsidR="00B7676E" w:rsidRPr="00302711" w:rsidRDefault="00B7676E" w:rsidP="00C67A09"/>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3CCAC" w14:textId="77777777" w:rsidR="00B7676E" w:rsidRPr="00302711" w:rsidRDefault="00B7676E" w:rsidP="00C67A09"/>
        </w:tc>
      </w:tr>
      <w:tr w:rsidR="00B7676E" w:rsidRPr="00302711" w14:paraId="7121F064" w14:textId="77777777" w:rsidTr="00C67A09">
        <w:trPr>
          <w:trHeight w:val="330"/>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5CACE" w14:textId="77777777" w:rsidR="00B7676E" w:rsidRPr="00302711" w:rsidRDefault="00B7676E" w:rsidP="00C67A09"/>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249A7" w14:textId="77777777" w:rsidR="00B7676E" w:rsidRPr="00302711" w:rsidRDefault="00B7676E" w:rsidP="00C67A09"/>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07F95" w14:textId="77777777" w:rsidR="00B7676E" w:rsidRPr="00302711" w:rsidRDefault="00B7676E" w:rsidP="00C67A09"/>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B50F8" w14:textId="77777777" w:rsidR="00B7676E" w:rsidRPr="00302711" w:rsidRDefault="00B7676E" w:rsidP="00C67A09"/>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E0BC3" w14:textId="77777777" w:rsidR="00B7676E" w:rsidRPr="00302711" w:rsidRDefault="00B7676E" w:rsidP="00C67A09"/>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63798" w14:textId="77777777" w:rsidR="00B7676E" w:rsidRPr="00302711" w:rsidRDefault="00B7676E" w:rsidP="00C67A09"/>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F9072" w14:textId="77777777" w:rsidR="00B7676E" w:rsidRPr="00302711" w:rsidRDefault="00B7676E" w:rsidP="00C67A09"/>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5312C" w14:textId="77777777" w:rsidR="00B7676E" w:rsidRPr="00302711" w:rsidRDefault="00B7676E" w:rsidP="00C67A09"/>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C0A99" w14:textId="77777777" w:rsidR="00B7676E" w:rsidRPr="00302711" w:rsidRDefault="00B7676E" w:rsidP="00C67A09"/>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F7077" w14:textId="77777777" w:rsidR="00B7676E" w:rsidRPr="00302711" w:rsidRDefault="00B7676E" w:rsidP="00C67A09"/>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A59C0" w14:textId="77777777" w:rsidR="00B7676E" w:rsidRPr="00302711" w:rsidRDefault="00B7676E" w:rsidP="00C67A09"/>
        </w:tc>
      </w:tr>
      <w:tr w:rsidR="00B7676E" w:rsidRPr="00302711" w14:paraId="26CCB985" w14:textId="77777777" w:rsidTr="00C67A09">
        <w:trPr>
          <w:trHeight w:val="330"/>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01DC5" w14:textId="77777777" w:rsidR="00B7676E" w:rsidRPr="00302711" w:rsidRDefault="00B7676E" w:rsidP="00C67A09"/>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2E8B5" w14:textId="77777777" w:rsidR="00B7676E" w:rsidRPr="00302711" w:rsidRDefault="00B7676E" w:rsidP="00C67A09"/>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62EF1" w14:textId="77777777" w:rsidR="00B7676E" w:rsidRPr="00302711" w:rsidRDefault="00B7676E" w:rsidP="00C67A09"/>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37618" w14:textId="77777777" w:rsidR="00B7676E" w:rsidRPr="00302711" w:rsidRDefault="00B7676E" w:rsidP="00C67A09"/>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64671" w14:textId="77777777" w:rsidR="00B7676E" w:rsidRPr="00302711" w:rsidRDefault="00B7676E" w:rsidP="00C67A09"/>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94114" w14:textId="77777777" w:rsidR="00B7676E" w:rsidRPr="00302711" w:rsidRDefault="00B7676E" w:rsidP="00C67A09"/>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288EA" w14:textId="77777777" w:rsidR="00B7676E" w:rsidRPr="00302711" w:rsidRDefault="00B7676E" w:rsidP="00C67A09"/>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B3B05" w14:textId="77777777" w:rsidR="00B7676E" w:rsidRPr="00302711" w:rsidRDefault="00B7676E" w:rsidP="00C67A09"/>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409A1" w14:textId="77777777" w:rsidR="00B7676E" w:rsidRPr="00302711" w:rsidRDefault="00B7676E" w:rsidP="00C67A09"/>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24506" w14:textId="77777777" w:rsidR="00B7676E" w:rsidRPr="00302711" w:rsidRDefault="00B7676E" w:rsidP="00C67A09"/>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EC15B" w14:textId="77777777" w:rsidR="00B7676E" w:rsidRPr="00302711" w:rsidRDefault="00B7676E" w:rsidP="00C67A09"/>
        </w:tc>
      </w:tr>
      <w:tr w:rsidR="00B7676E" w:rsidRPr="00302711" w14:paraId="4CB41C1D" w14:textId="77777777" w:rsidTr="00C67A09">
        <w:trPr>
          <w:trHeight w:val="330"/>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5E7BB" w14:textId="77777777" w:rsidR="00B7676E" w:rsidRPr="00302711" w:rsidRDefault="00B7676E" w:rsidP="00C67A09"/>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79E30" w14:textId="77777777" w:rsidR="00B7676E" w:rsidRPr="00302711" w:rsidRDefault="00B7676E" w:rsidP="00C67A09"/>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C8C8C" w14:textId="77777777" w:rsidR="00B7676E" w:rsidRPr="00302711" w:rsidRDefault="00B7676E" w:rsidP="00C67A09"/>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8D377" w14:textId="77777777" w:rsidR="00B7676E" w:rsidRPr="00302711" w:rsidRDefault="00B7676E" w:rsidP="00C67A09"/>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558C4" w14:textId="77777777" w:rsidR="00B7676E" w:rsidRPr="00302711" w:rsidRDefault="00B7676E" w:rsidP="00C67A09"/>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B3D8F" w14:textId="77777777" w:rsidR="00B7676E" w:rsidRPr="00302711" w:rsidRDefault="00B7676E" w:rsidP="00C67A09"/>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54F13" w14:textId="77777777" w:rsidR="00B7676E" w:rsidRPr="00302711" w:rsidRDefault="00B7676E" w:rsidP="00C67A09"/>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74140" w14:textId="77777777" w:rsidR="00B7676E" w:rsidRPr="00302711" w:rsidRDefault="00B7676E" w:rsidP="00C67A09"/>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F1AAD" w14:textId="77777777" w:rsidR="00B7676E" w:rsidRPr="00302711" w:rsidRDefault="00B7676E" w:rsidP="00C67A09"/>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F444D" w14:textId="77777777" w:rsidR="00B7676E" w:rsidRPr="00302711" w:rsidRDefault="00B7676E" w:rsidP="00C67A09"/>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C1591" w14:textId="77777777" w:rsidR="00B7676E" w:rsidRPr="00302711" w:rsidRDefault="00B7676E" w:rsidP="00C67A09"/>
        </w:tc>
      </w:tr>
    </w:tbl>
    <w:p w14:paraId="34A76678" w14:textId="77777777" w:rsidR="00B7676E" w:rsidRPr="00302711" w:rsidRDefault="00B7676E" w:rsidP="00B7676E">
      <w:pPr>
        <w:pStyle w:val="Corp"/>
        <w:widowControl w:val="0"/>
        <w:rPr>
          <w:rFonts w:ascii="Georgia" w:eastAsia="Georgia" w:hAnsi="Georgia" w:cs="Georgia"/>
        </w:rPr>
      </w:pPr>
    </w:p>
    <w:p w14:paraId="1512CC95" w14:textId="77777777" w:rsidR="00B7676E" w:rsidRPr="00302711" w:rsidRDefault="00B7676E" w:rsidP="00B7676E">
      <w:pPr>
        <w:pStyle w:val="Corp"/>
        <w:rPr>
          <w:rFonts w:ascii="Georgia" w:eastAsia="Georgia" w:hAnsi="Georgia" w:cs="Georgia"/>
        </w:rPr>
      </w:pPr>
    </w:p>
    <w:p w14:paraId="0D3F3272" w14:textId="77777777" w:rsidR="00B7676E" w:rsidRPr="00302711" w:rsidRDefault="00B7676E" w:rsidP="00B7676E">
      <w:pPr>
        <w:pStyle w:val="Corp"/>
        <w:rPr>
          <w:rFonts w:ascii="Georgia" w:eastAsia="Georgia" w:hAnsi="Georgia" w:cs="Georgia"/>
        </w:rPr>
      </w:pPr>
    </w:p>
    <w:p w14:paraId="4C7EE960" w14:textId="77777777" w:rsidR="00B7676E" w:rsidRPr="00302711" w:rsidRDefault="00B7676E" w:rsidP="00B7676E">
      <w:pPr>
        <w:pStyle w:val="Corp"/>
        <w:rPr>
          <w:rFonts w:ascii="Georgia" w:eastAsia="Georgia" w:hAnsi="Georgia" w:cs="Georgia"/>
        </w:rPr>
      </w:pPr>
      <w:r w:rsidRPr="00302711">
        <w:rPr>
          <w:rFonts w:ascii="Georgia" w:hAnsi="Georgia"/>
        </w:rPr>
        <w:t>DECAN,</w:t>
      </w:r>
    </w:p>
    <w:p w14:paraId="3BCBD6ED" w14:textId="77777777" w:rsidR="00B7676E" w:rsidRPr="00302711" w:rsidRDefault="00B7676E" w:rsidP="00B7676E">
      <w:pPr>
        <w:pStyle w:val="Corp"/>
        <w:rPr>
          <w:rFonts w:ascii="Georgia" w:eastAsia="Georgia" w:hAnsi="Georgia" w:cs="Georgia"/>
        </w:rPr>
      </w:pPr>
      <w:r w:rsidRPr="00302711">
        <w:rPr>
          <w:rFonts w:ascii="Georgia" w:hAnsi="Georgia"/>
        </w:rPr>
        <w:t>__________</w:t>
      </w:r>
    </w:p>
    <w:p w14:paraId="16010DC7" w14:textId="77777777" w:rsidR="00B7676E" w:rsidRPr="00302711" w:rsidRDefault="00B7676E" w:rsidP="00B7676E">
      <w:pPr>
        <w:pStyle w:val="Corp"/>
        <w:rPr>
          <w:rFonts w:ascii="Georgia" w:eastAsia="Georgia" w:hAnsi="Georgia" w:cs="Georgia"/>
        </w:rPr>
      </w:pPr>
    </w:p>
    <w:p w14:paraId="417A504D" w14:textId="77777777" w:rsidR="00B7676E" w:rsidRPr="00302711" w:rsidRDefault="00B7676E" w:rsidP="00B7676E">
      <w:pPr>
        <w:pStyle w:val="Corp"/>
        <w:rPr>
          <w:rFonts w:ascii="Georgia" w:eastAsia="Georgia" w:hAnsi="Georgia" w:cs="Georgia"/>
        </w:rPr>
      </w:pPr>
    </w:p>
    <w:p w14:paraId="0C677EFB" w14:textId="2CDD0B7D" w:rsidR="00B7676E" w:rsidRPr="00302711" w:rsidRDefault="00B7676E" w:rsidP="00B7676E">
      <w:pPr>
        <w:pStyle w:val="Corp"/>
        <w:rPr>
          <w:rFonts w:ascii="Georgia" w:eastAsia="Georgia" w:hAnsi="Georgia" w:cs="Georgia"/>
        </w:rPr>
      </w:pPr>
      <w:r w:rsidRPr="00302711">
        <w:rPr>
          <w:rFonts w:ascii="Georgia" w:hAnsi="Georgia"/>
        </w:rPr>
        <w:t>COORDONATOR SERVICIUL DE ASISTEN</w:t>
      </w:r>
      <w:r w:rsidR="00302711">
        <w:rPr>
          <w:rFonts w:ascii="Georgia" w:hAnsi="Georgia"/>
        </w:rPr>
        <w:t>Ț</w:t>
      </w:r>
      <w:r w:rsidRPr="00302711">
        <w:rPr>
          <w:rFonts w:ascii="Georgia" w:hAnsi="Georgia"/>
        </w:rPr>
        <w:t>Ă JUDICIARĂ,</w:t>
      </w:r>
    </w:p>
    <w:p w14:paraId="797F10F6" w14:textId="77777777" w:rsidR="00B7676E" w:rsidRPr="00302711" w:rsidRDefault="00B7676E" w:rsidP="00B7676E">
      <w:pPr>
        <w:pStyle w:val="Corp"/>
        <w:rPr>
          <w:rFonts w:ascii="Georgia" w:eastAsia="Georgia" w:hAnsi="Georgia" w:cs="Georgia"/>
        </w:rPr>
      </w:pPr>
      <w:r w:rsidRPr="00302711">
        <w:rPr>
          <w:rFonts w:ascii="Georgia" w:hAnsi="Georgia"/>
        </w:rPr>
        <w:t>____________________</w:t>
      </w:r>
    </w:p>
    <w:p w14:paraId="1ABAACE6" w14:textId="77777777" w:rsidR="00B7676E" w:rsidRPr="00302711" w:rsidRDefault="00B7676E" w:rsidP="00B7676E">
      <w:pPr>
        <w:pStyle w:val="Corp"/>
        <w:rPr>
          <w:rFonts w:ascii="Georgia" w:eastAsia="Georgia" w:hAnsi="Georgia" w:cs="Georgia"/>
        </w:rPr>
      </w:pPr>
    </w:p>
    <w:p w14:paraId="0687AD07" w14:textId="77777777" w:rsidR="00B7676E" w:rsidRPr="00302711" w:rsidRDefault="00B7676E" w:rsidP="00B7676E">
      <w:pPr>
        <w:pStyle w:val="Corp"/>
        <w:rPr>
          <w:rFonts w:ascii="Georgia" w:eastAsia="Georgia" w:hAnsi="Georgia" w:cs="Georgia"/>
        </w:rPr>
      </w:pPr>
    </w:p>
    <w:p w14:paraId="1E05A53C" w14:textId="77777777" w:rsidR="00B7676E" w:rsidRPr="00302711" w:rsidRDefault="00B7676E" w:rsidP="00B7676E">
      <w:pPr>
        <w:pStyle w:val="Corp"/>
        <w:rPr>
          <w:rFonts w:ascii="Georgia" w:eastAsia="Georgia" w:hAnsi="Georgia" w:cs="Georgia"/>
        </w:rPr>
      </w:pPr>
      <w:r w:rsidRPr="00302711">
        <w:rPr>
          <w:rFonts w:ascii="Georgia" w:hAnsi="Georgia"/>
        </w:rPr>
        <w:t>ÎNTOCMIT,</w:t>
      </w:r>
    </w:p>
    <w:p w14:paraId="59A0B168" w14:textId="77777777" w:rsidR="00B7676E" w:rsidRPr="00302711" w:rsidRDefault="00B7676E" w:rsidP="00B7676E">
      <w:pPr>
        <w:pStyle w:val="Corp"/>
      </w:pPr>
      <w:r w:rsidRPr="00302711">
        <w:rPr>
          <w:rFonts w:ascii="Georgia" w:hAnsi="Georgia"/>
        </w:rPr>
        <w:t>_____________</w:t>
      </w:r>
    </w:p>
    <w:p w14:paraId="2034A96C" w14:textId="77777777" w:rsidR="00B7676E" w:rsidRPr="00302711" w:rsidRDefault="00B7676E" w:rsidP="00784FB6">
      <w:pPr>
        <w:pStyle w:val="Corp"/>
        <w:spacing w:line="276" w:lineRule="auto"/>
        <w:jc w:val="right"/>
        <w:rPr>
          <w:rFonts w:ascii="Calibri" w:hAnsi="Calibri" w:cs="Calibri"/>
          <w:b/>
          <w:bCs/>
          <w:color w:val="auto"/>
          <w:sz w:val="28"/>
          <w:szCs w:val="28"/>
        </w:rPr>
        <w:sectPr w:rsidR="00B7676E" w:rsidRPr="00302711" w:rsidSect="00B7676E">
          <w:pgSz w:w="16840" w:h="11900" w:orient="landscape"/>
          <w:pgMar w:top="992" w:right="822" w:bottom="992" w:left="992" w:header="425" w:footer="278" w:gutter="0"/>
          <w:cols w:space="720"/>
          <w:docGrid w:linePitch="326"/>
        </w:sectPr>
      </w:pPr>
    </w:p>
    <w:p w14:paraId="5C8B707E" w14:textId="1F5446AA" w:rsidR="00B7676E" w:rsidRPr="00302711" w:rsidRDefault="00B7676E">
      <w:pPr>
        <w:rPr>
          <w:rFonts w:ascii="Calibri" w:hAnsi="Calibri" w:cs="Calibri"/>
          <w:b/>
          <w:bCs/>
          <w:sz w:val="28"/>
          <w:szCs w:val="28"/>
          <w:u w:color="000000"/>
          <w14:textOutline w14:w="0" w14:cap="flat" w14:cmpd="sng" w14:algn="ctr">
            <w14:noFill/>
            <w14:prstDash w14:val="solid"/>
            <w14:bevel/>
          </w14:textOutline>
        </w:rPr>
      </w:pPr>
    </w:p>
    <w:p w14:paraId="63775BFC" w14:textId="7172CF66" w:rsidR="00B7676E" w:rsidRPr="00302711" w:rsidRDefault="00B7676E" w:rsidP="00B7676E">
      <w:pPr>
        <w:pStyle w:val="Corp"/>
        <w:spacing w:line="276" w:lineRule="auto"/>
        <w:jc w:val="right"/>
        <w:rPr>
          <w:rFonts w:ascii="Calibri" w:hAnsi="Calibri" w:cs="Calibri"/>
          <w:b/>
          <w:bCs/>
          <w:color w:val="auto"/>
          <w:sz w:val="28"/>
          <w:szCs w:val="28"/>
        </w:rPr>
      </w:pPr>
      <w:r w:rsidRPr="00302711">
        <w:rPr>
          <w:rFonts w:ascii="Calibri" w:hAnsi="Calibri" w:cs="Calibri"/>
          <w:b/>
          <w:bCs/>
          <w:color w:val="auto"/>
          <w:sz w:val="28"/>
          <w:szCs w:val="28"/>
        </w:rPr>
        <w:t>Anexa nr. 2 la  Procedură</w:t>
      </w:r>
    </w:p>
    <w:p w14:paraId="0257201B" w14:textId="77777777" w:rsidR="00B7676E" w:rsidRPr="00302711" w:rsidRDefault="00B7676E" w:rsidP="00784FB6">
      <w:pPr>
        <w:pStyle w:val="Corp"/>
        <w:spacing w:line="276" w:lineRule="auto"/>
        <w:jc w:val="right"/>
        <w:rPr>
          <w:rFonts w:ascii="Calibri" w:hAnsi="Calibri" w:cs="Calibri"/>
          <w:b/>
          <w:bCs/>
          <w:color w:val="auto"/>
          <w:sz w:val="28"/>
          <w:szCs w:val="28"/>
        </w:rPr>
      </w:pPr>
    </w:p>
    <w:p w14:paraId="659B6B9D" w14:textId="77777777" w:rsidR="00A21691" w:rsidRPr="00302711" w:rsidRDefault="00A21691" w:rsidP="00784FB6">
      <w:pPr>
        <w:pStyle w:val="Corp"/>
        <w:spacing w:line="276" w:lineRule="auto"/>
        <w:jc w:val="right"/>
        <w:rPr>
          <w:rFonts w:ascii="Calibri" w:hAnsi="Calibri" w:cs="Calibri"/>
          <w:b/>
          <w:bCs/>
          <w:color w:val="auto"/>
          <w:sz w:val="28"/>
          <w:szCs w:val="28"/>
        </w:rPr>
      </w:pPr>
    </w:p>
    <w:p w14:paraId="7181BAED" w14:textId="41BF7670" w:rsidR="00A21691" w:rsidRPr="00302711" w:rsidRDefault="00A21691" w:rsidP="00A21691">
      <w:pPr>
        <w:suppressAutoHyphens/>
        <w:spacing w:after="20"/>
        <w:jc w:val="both"/>
        <w:rPr>
          <w:rFonts w:ascii="Calibri" w:eastAsia="Georgia" w:hAnsi="Calibri" w:cs="Calibri"/>
          <w:b/>
          <w:bCs/>
        </w:rPr>
      </w:pPr>
      <w:r w:rsidRPr="00302711">
        <w:rPr>
          <w:rFonts w:ascii="Calibri" w:hAnsi="Calibri" w:cs="Calibri"/>
          <w:b/>
          <w:bCs/>
        </w:rPr>
        <w:t>Asisten</w:t>
      </w:r>
      <w:r w:rsidR="00302711">
        <w:rPr>
          <w:rFonts w:ascii="Calibri" w:hAnsi="Calibri" w:cs="Calibri"/>
          <w:b/>
          <w:bCs/>
        </w:rPr>
        <w:t>ț</w:t>
      </w:r>
      <w:r w:rsidRPr="00302711">
        <w:rPr>
          <w:rFonts w:ascii="Calibri" w:hAnsi="Calibri" w:cs="Calibri"/>
          <w:b/>
          <w:bCs/>
        </w:rPr>
        <w:t>ă juridică în materie penală/ajutor public judiciar</w:t>
      </w:r>
    </w:p>
    <w:p w14:paraId="18ED0D89" w14:textId="77777777" w:rsidR="00A21691" w:rsidRPr="00302711" w:rsidRDefault="00A21691" w:rsidP="00A21691">
      <w:pPr>
        <w:suppressAutoHyphens/>
        <w:spacing w:after="20"/>
        <w:jc w:val="both"/>
        <w:rPr>
          <w:rFonts w:ascii="Calibri" w:eastAsia="Georgia" w:hAnsi="Calibri" w:cs="Calibri"/>
          <w:b/>
          <w:bCs/>
        </w:rPr>
      </w:pPr>
    </w:p>
    <w:p w14:paraId="592D08ED" w14:textId="77777777" w:rsidR="00A21691" w:rsidRPr="00302711" w:rsidRDefault="00A21691" w:rsidP="00A21691">
      <w:pPr>
        <w:suppressAutoHyphens/>
        <w:spacing w:after="20"/>
        <w:jc w:val="both"/>
        <w:rPr>
          <w:rFonts w:ascii="Calibri" w:eastAsia="Georgia" w:hAnsi="Calibri" w:cs="Calibri"/>
          <w:b/>
          <w:bCs/>
        </w:rPr>
      </w:pPr>
    </w:p>
    <w:p w14:paraId="2FBC42DE" w14:textId="77777777" w:rsidR="00A21691" w:rsidRPr="00302711" w:rsidRDefault="00A21691" w:rsidP="00A21691">
      <w:pPr>
        <w:suppressAutoHyphens/>
        <w:spacing w:after="20"/>
        <w:jc w:val="both"/>
        <w:rPr>
          <w:rFonts w:ascii="Calibri" w:eastAsia="Georgia" w:hAnsi="Calibri" w:cs="Calibri"/>
          <w:b/>
          <w:bCs/>
        </w:rPr>
      </w:pPr>
    </w:p>
    <w:p w14:paraId="645DFF29" w14:textId="270C7050" w:rsidR="00A21691" w:rsidRPr="00302711" w:rsidRDefault="00A21691" w:rsidP="00A21691">
      <w:pPr>
        <w:suppressAutoHyphens/>
        <w:spacing w:after="20"/>
        <w:jc w:val="both"/>
        <w:rPr>
          <w:rFonts w:ascii="Calibri" w:eastAsia="Georgia" w:hAnsi="Calibri" w:cs="Calibri"/>
          <w:b/>
          <w:bCs/>
        </w:rPr>
      </w:pPr>
      <w:r w:rsidRPr="00302711">
        <w:rPr>
          <w:rFonts w:ascii="Calibri" w:hAnsi="Calibri" w:cs="Calibri"/>
        </w:rPr>
        <w:t xml:space="preserve">1. </w:t>
      </w:r>
      <w:r w:rsidRPr="00302711">
        <w:rPr>
          <w:rFonts w:ascii="Calibri" w:hAnsi="Calibri" w:cs="Calibri"/>
          <w:b/>
          <w:bCs/>
        </w:rPr>
        <w:t xml:space="preserve">BAROUL ___________________                                                                              </w:t>
      </w:r>
      <w:r w:rsidRPr="00302711">
        <w:rPr>
          <w:rFonts w:ascii="Calibri" w:hAnsi="Calibri" w:cs="Calibri"/>
        </w:rPr>
        <w:t xml:space="preserve">2. </w:t>
      </w:r>
      <w:r w:rsidRPr="00302711">
        <w:rPr>
          <w:rFonts w:ascii="Calibri" w:hAnsi="Calibri" w:cs="Calibri"/>
          <w:b/>
          <w:bCs/>
        </w:rPr>
        <w:t>Avocat: ______________</w:t>
      </w:r>
    </w:p>
    <w:p w14:paraId="0512B0CC" w14:textId="77777777" w:rsidR="00A21691" w:rsidRPr="00302711" w:rsidRDefault="00A21691" w:rsidP="00A21691">
      <w:pPr>
        <w:suppressAutoHyphens/>
        <w:spacing w:after="20"/>
        <w:jc w:val="both"/>
        <w:rPr>
          <w:rFonts w:ascii="Calibri" w:eastAsia="Georgia" w:hAnsi="Calibri" w:cs="Calibri"/>
          <w:b/>
          <w:bCs/>
        </w:rPr>
      </w:pPr>
      <w:r w:rsidRPr="00302711">
        <w:rPr>
          <w:rFonts w:ascii="Calibri" w:hAnsi="Calibri" w:cs="Calibri"/>
        </w:rPr>
        <w:t xml:space="preserve">3. </w:t>
      </w:r>
      <w:r w:rsidRPr="00302711">
        <w:rPr>
          <w:rFonts w:ascii="Calibri" w:hAnsi="Calibri" w:cs="Calibri"/>
          <w:b/>
          <w:bCs/>
        </w:rPr>
        <w:t>Localitatea __________________</w:t>
      </w:r>
    </w:p>
    <w:p w14:paraId="391540FA" w14:textId="77777777" w:rsidR="00A21691" w:rsidRPr="00302711" w:rsidRDefault="00A21691" w:rsidP="00A21691">
      <w:pPr>
        <w:suppressAutoHyphens/>
        <w:spacing w:after="20"/>
        <w:jc w:val="both"/>
        <w:rPr>
          <w:rFonts w:ascii="Calibri" w:eastAsia="Georgia" w:hAnsi="Calibri" w:cs="Calibri"/>
          <w:b/>
          <w:bCs/>
        </w:rPr>
      </w:pPr>
    </w:p>
    <w:p w14:paraId="32C43D07" w14:textId="77777777" w:rsidR="00A21691" w:rsidRPr="00302711" w:rsidRDefault="00A21691" w:rsidP="00A21691">
      <w:pPr>
        <w:suppressAutoHyphens/>
        <w:spacing w:after="20"/>
        <w:jc w:val="both"/>
        <w:rPr>
          <w:rFonts w:ascii="Calibri" w:eastAsia="Georgia" w:hAnsi="Calibri" w:cs="Calibri"/>
          <w:b/>
          <w:bCs/>
        </w:rPr>
      </w:pPr>
    </w:p>
    <w:p w14:paraId="2D66166D" w14:textId="77777777" w:rsidR="00A21691" w:rsidRPr="00302711" w:rsidRDefault="00A21691" w:rsidP="00A21691">
      <w:pPr>
        <w:suppressAutoHyphens/>
        <w:spacing w:after="20"/>
        <w:jc w:val="both"/>
        <w:rPr>
          <w:rFonts w:ascii="Calibri" w:eastAsia="Georgia" w:hAnsi="Calibri" w:cs="Calibri"/>
          <w:b/>
          <w:bCs/>
        </w:rPr>
      </w:pPr>
    </w:p>
    <w:p w14:paraId="4077281E" w14:textId="77777777" w:rsidR="00A21691" w:rsidRPr="00302711" w:rsidRDefault="00A21691" w:rsidP="00A21691">
      <w:pPr>
        <w:suppressAutoHyphens/>
        <w:spacing w:after="20"/>
        <w:jc w:val="both"/>
        <w:rPr>
          <w:rFonts w:ascii="Calibri" w:eastAsia="Georgia" w:hAnsi="Calibri" w:cs="Calibri"/>
        </w:rPr>
      </w:pPr>
    </w:p>
    <w:p w14:paraId="364ADC8B" w14:textId="77777777" w:rsidR="00A21691" w:rsidRPr="00302711" w:rsidRDefault="00A21691" w:rsidP="00A21691">
      <w:pPr>
        <w:suppressAutoHyphens/>
        <w:spacing w:after="20"/>
        <w:jc w:val="center"/>
        <w:rPr>
          <w:rFonts w:ascii="Calibri" w:eastAsia="Georgia" w:hAnsi="Calibri" w:cs="Calibri"/>
          <w:b/>
          <w:bCs/>
        </w:rPr>
      </w:pPr>
      <w:r w:rsidRPr="00302711">
        <w:rPr>
          <w:rFonts w:ascii="Calibri" w:hAnsi="Calibri" w:cs="Calibri"/>
          <w:b/>
          <w:bCs/>
        </w:rPr>
        <w:t>REFERAT</w:t>
      </w:r>
    </w:p>
    <w:p w14:paraId="70FB8B92" w14:textId="77777777" w:rsidR="00A21691" w:rsidRPr="00302711" w:rsidRDefault="00A21691" w:rsidP="00A21691">
      <w:pPr>
        <w:suppressAutoHyphens/>
        <w:spacing w:after="20"/>
        <w:jc w:val="center"/>
        <w:rPr>
          <w:rFonts w:ascii="Calibri" w:eastAsia="Georgia" w:hAnsi="Calibri" w:cs="Calibri"/>
          <w:b/>
          <w:bCs/>
        </w:rPr>
      </w:pPr>
      <w:r w:rsidRPr="00302711">
        <w:rPr>
          <w:rFonts w:ascii="Calibri" w:hAnsi="Calibri" w:cs="Calibri"/>
          <w:b/>
          <w:bCs/>
        </w:rPr>
        <w:t xml:space="preserve">pentru plata onorariilor din fondurile </w:t>
      </w:r>
    </w:p>
    <w:p w14:paraId="7D266063" w14:textId="5B578FC3" w:rsidR="00A21691" w:rsidRPr="00302711" w:rsidRDefault="00A21691" w:rsidP="00A21691">
      <w:pPr>
        <w:suppressAutoHyphens/>
        <w:spacing w:after="20"/>
        <w:jc w:val="center"/>
        <w:rPr>
          <w:rFonts w:ascii="Calibri" w:eastAsia="Georgia" w:hAnsi="Calibri" w:cs="Calibri"/>
          <w:b/>
          <w:bCs/>
        </w:rPr>
      </w:pPr>
      <w:r w:rsidRPr="00302711">
        <w:rPr>
          <w:rFonts w:ascii="Calibri" w:hAnsi="Calibri" w:cs="Calibri"/>
          <w:b/>
          <w:bCs/>
        </w:rPr>
        <w:t>Ministerului Justi</w:t>
      </w:r>
      <w:r w:rsidR="00302711">
        <w:rPr>
          <w:rFonts w:ascii="Calibri" w:hAnsi="Calibri" w:cs="Calibri"/>
          <w:b/>
          <w:bCs/>
        </w:rPr>
        <w:t>ț</w:t>
      </w:r>
      <w:r w:rsidRPr="00302711">
        <w:rPr>
          <w:rFonts w:ascii="Calibri" w:hAnsi="Calibri" w:cs="Calibri"/>
          <w:b/>
          <w:bCs/>
        </w:rPr>
        <w:t>iei/Ministerului Public</w:t>
      </w:r>
    </w:p>
    <w:p w14:paraId="444CBC03" w14:textId="46004F4A" w:rsidR="00A21691" w:rsidRPr="00302711" w:rsidRDefault="00A21691" w:rsidP="00A21691">
      <w:pPr>
        <w:suppressAutoHyphens/>
        <w:spacing w:after="20"/>
        <w:jc w:val="center"/>
        <w:rPr>
          <w:rFonts w:ascii="Calibri" w:eastAsia="Georgia" w:hAnsi="Calibri" w:cs="Calibri"/>
          <w:b/>
          <w:bCs/>
        </w:rPr>
      </w:pPr>
      <w:r w:rsidRPr="00302711">
        <w:rPr>
          <w:rFonts w:ascii="Calibri" w:hAnsi="Calibri" w:cs="Calibri"/>
          <w:b/>
          <w:bCs/>
        </w:rPr>
        <w:t>(Referatul va purta seria/numărul/data împuternicirii avoca</w:t>
      </w:r>
      <w:r w:rsidR="00302711">
        <w:rPr>
          <w:rFonts w:ascii="Calibri" w:hAnsi="Calibri" w:cs="Calibri"/>
          <w:b/>
          <w:bCs/>
        </w:rPr>
        <w:t>ț</w:t>
      </w:r>
      <w:r w:rsidRPr="00302711">
        <w:rPr>
          <w:rFonts w:ascii="Calibri" w:hAnsi="Calibri" w:cs="Calibri"/>
          <w:b/>
          <w:bCs/>
        </w:rPr>
        <w:t>iale)</w:t>
      </w:r>
    </w:p>
    <w:p w14:paraId="4ED59748" w14:textId="77777777" w:rsidR="00A21691" w:rsidRPr="00302711" w:rsidRDefault="00A21691" w:rsidP="00A21691">
      <w:pPr>
        <w:suppressAutoHyphens/>
        <w:spacing w:after="20"/>
        <w:jc w:val="both"/>
        <w:rPr>
          <w:rFonts w:ascii="Calibri" w:eastAsia="Georgia" w:hAnsi="Calibri" w:cs="Calibri"/>
          <w:b/>
          <w:bCs/>
        </w:rPr>
      </w:pPr>
    </w:p>
    <w:p w14:paraId="731976FA" w14:textId="77777777" w:rsidR="00A21691" w:rsidRPr="00302711" w:rsidRDefault="00A21691" w:rsidP="00A21691">
      <w:pPr>
        <w:suppressAutoHyphens/>
        <w:spacing w:after="20"/>
        <w:jc w:val="both"/>
        <w:rPr>
          <w:rFonts w:ascii="Calibri" w:eastAsia="Georgia" w:hAnsi="Calibri" w:cs="Calibri"/>
          <w:b/>
          <w:bCs/>
        </w:rPr>
      </w:pPr>
    </w:p>
    <w:p w14:paraId="32F63C26" w14:textId="77777777" w:rsidR="00A21691" w:rsidRPr="00302711" w:rsidRDefault="00A21691" w:rsidP="00A21691">
      <w:pPr>
        <w:suppressAutoHyphens/>
        <w:spacing w:after="20"/>
        <w:jc w:val="both"/>
        <w:rPr>
          <w:rFonts w:ascii="Calibri" w:eastAsia="Georgia" w:hAnsi="Calibri" w:cs="Calibri"/>
          <w:b/>
          <w:bCs/>
        </w:rPr>
      </w:pPr>
    </w:p>
    <w:p w14:paraId="2B6E43DD" w14:textId="77777777" w:rsidR="00A21691" w:rsidRPr="00302711" w:rsidRDefault="00A21691" w:rsidP="00A21691">
      <w:pPr>
        <w:suppressAutoHyphens/>
        <w:spacing w:after="20"/>
        <w:jc w:val="both"/>
        <w:rPr>
          <w:rFonts w:ascii="Calibri" w:eastAsia="Georgia" w:hAnsi="Calibri" w:cs="Calibri"/>
          <w:b/>
          <w:bCs/>
        </w:rPr>
      </w:pPr>
      <w:r w:rsidRPr="00302711">
        <w:rPr>
          <w:rFonts w:ascii="Calibri" w:hAnsi="Calibri" w:cs="Calibri"/>
          <w:b/>
          <w:bCs/>
        </w:rPr>
        <w:t>ONORARIU:</w:t>
      </w:r>
    </w:p>
    <w:p w14:paraId="402E48C1" w14:textId="1F3A4258" w:rsidR="00A21691" w:rsidRPr="00302711" w:rsidRDefault="00A21691" w:rsidP="00A21691">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 xml:space="preserve">Nr., serie </w:t>
      </w:r>
      <w:r w:rsidR="00302711">
        <w:rPr>
          <w:rFonts w:ascii="Calibri" w:hAnsi="Calibri" w:cs="Calibri"/>
        </w:rPr>
        <w:t>ș</w:t>
      </w:r>
      <w:r w:rsidRPr="00302711">
        <w:rPr>
          <w:rFonts w:ascii="Calibri" w:hAnsi="Calibri" w:cs="Calibri"/>
        </w:rPr>
        <w:t>i dată împuternicire avoca</w:t>
      </w:r>
      <w:r w:rsidR="00302711">
        <w:rPr>
          <w:rFonts w:ascii="Calibri" w:hAnsi="Calibri" w:cs="Calibri"/>
        </w:rPr>
        <w:t>ț</w:t>
      </w:r>
      <w:r w:rsidRPr="00302711">
        <w:rPr>
          <w:rFonts w:ascii="Calibri" w:hAnsi="Calibri" w:cs="Calibri"/>
        </w:rPr>
        <w:t>ială: _______________________________________</w:t>
      </w:r>
    </w:p>
    <w:p w14:paraId="4AA9FB4A" w14:textId="10675353" w:rsidR="00A21691" w:rsidRPr="00302711" w:rsidRDefault="00A21691" w:rsidP="00A2169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 xml:space="preserve">Numele, prenumele </w:t>
      </w:r>
      <w:r w:rsidR="00302711">
        <w:rPr>
          <w:rFonts w:ascii="Calibri" w:hAnsi="Calibri" w:cs="Calibri"/>
        </w:rPr>
        <w:t>ș</w:t>
      </w:r>
      <w:r w:rsidRPr="00302711">
        <w:rPr>
          <w:rFonts w:ascii="Calibri" w:hAnsi="Calibri" w:cs="Calibri"/>
        </w:rPr>
        <w:t>i calitatea justi</w:t>
      </w:r>
      <w:r w:rsidR="00302711">
        <w:rPr>
          <w:rFonts w:ascii="Calibri" w:hAnsi="Calibri" w:cs="Calibri"/>
        </w:rPr>
        <w:t>ț</w:t>
      </w:r>
      <w:r w:rsidRPr="00302711">
        <w:rPr>
          <w:rFonts w:ascii="Calibri" w:hAnsi="Calibri" w:cs="Calibri"/>
        </w:rPr>
        <w:t>iabilului: ____________________________________</w:t>
      </w:r>
    </w:p>
    <w:p w14:paraId="761A244A" w14:textId="2C3E659E" w:rsidR="00A21691" w:rsidRPr="00302711" w:rsidRDefault="00A21691" w:rsidP="00A21691">
      <w:pPr>
        <w:suppressAutoHyphens/>
        <w:spacing w:after="20"/>
        <w:ind w:left="720"/>
        <w:jc w:val="both"/>
        <w:rPr>
          <w:rFonts w:ascii="Calibri" w:eastAsia="Georgia" w:hAnsi="Calibri" w:cs="Calibri"/>
        </w:rPr>
      </w:pPr>
      <w:r w:rsidRPr="00302711">
        <w:rPr>
          <w:rFonts w:ascii="Calibri" w:hAnsi="Calibri" w:cs="Calibri"/>
        </w:rPr>
        <w:t>____________________________________________________________________________</w:t>
      </w:r>
    </w:p>
    <w:p w14:paraId="63EF25FD" w14:textId="09240488" w:rsidR="00A21691" w:rsidRPr="00302711" w:rsidRDefault="00A21691" w:rsidP="00A21691">
      <w:pPr>
        <w:suppressAutoHyphens/>
        <w:spacing w:after="20"/>
        <w:ind w:left="720"/>
        <w:jc w:val="both"/>
        <w:rPr>
          <w:rFonts w:ascii="Calibri" w:eastAsia="Georgia" w:hAnsi="Calibri" w:cs="Calibri"/>
        </w:rPr>
      </w:pPr>
      <w:r w:rsidRPr="00302711">
        <w:rPr>
          <w:rFonts w:ascii="Calibri" w:hAnsi="Calibri" w:cs="Calibri"/>
        </w:rPr>
        <w:t>____________________________________________________________________________</w:t>
      </w:r>
    </w:p>
    <w:p w14:paraId="68914588" w14:textId="7D5C2B7A" w:rsidR="00A21691" w:rsidRPr="00302711" w:rsidRDefault="00A21691" w:rsidP="00A21691">
      <w:pPr>
        <w:suppressAutoHyphens/>
        <w:spacing w:after="20"/>
        <w:ind w:left="720"/>
        <w:jc w:val="both"/>
        <w:rPr>
          <w:rFonts w:ascii="Calibri" w:eastAsia="Georgia" w:hAnsi="Calibri" w:cs="Calibri"/>
        </w:rPr>
      </w:pPr>
      <w:r w:rsidRPr="00302711">
        <w:rPr>
          <w:rFonts w:ascii="Calibri" w:hAnsi="Calibri" w:cs="Calibri"/>
        </w:rPr>
        <w:t>____________________________________________________________________________</w:t>
      </w:r>
    </w:p>
    <w:p w14:paraId="28255E74" w14:textId="54EF0614" w:rsidR="00A21691" w:rsidRPr="00302711" w:rsidRDefault="00A21691" w:rsidP="00A2169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Instan</w:t>
      </w:r>
      <w:r w:rsidR="00302711">
        <w:rPr>
          <w:rFonts w:ascii="Calibri" w:hAnsi="Calibri" w:cs="Calibri"/>
        </w:rPr>
        <w:t>ț</w:t>
      </w:r>
      <w:r w:rsidRPr="00302711">
        <w:rPr>
          <w:rFonts w:ascii="Calibri" w:hAnsi="Calibri" w:cs="Calibri"/>
        </w:rPr>
        <w:t xml:space="preserve">a sau organul de </w:t>
      </w:r>
      <w:r w:rsidR="009F4251" w:rsidRPr="00302711">
        <w:rPr>
          <w:rFonts w:ascii="Calibri" w:hAnsi="Calibri" w:cs="Calibri"/>
        </w:rPr>
        <w:t>urmărire</w:t>
      </w:r>
      <w:r w:rsidRPr="00302711">
        <w:rPr>
          <w:rFonts w:ascii="Calibri" w:hAnsi="Calibri" w:cs="Calibri"/>
        </w:rPr>
        <w:t xml:space="preserve"> </w:t>
      </w:r>
      <w:r w:rsidR="009F4251" w:rsidRPr="00302711">
        <w:rPr>
          <w:rFonts w:ascii="Calibri" w:hAnsi="Calibri" w:cs="Calibri"/>
        </w:rPr>
        <w:t>penală</w:t>
      </w:r>
      <w:r w:rsidRPr="00302711">
        <w:rPr>
          <w:rFonts w:ascii="Calibri" w:hAnsi="Calibri" w:cs="Calibri"/>
        </w:rPr>
        <w:t>:  _______________________________________</w:t>
      </w:r>
    </w:p>
    <w:p w14:paraId="3CA55F22" w14:textId="771351CD" w:rsidR="00A21691" w:rsidRPr="00302711" w:rsidRDefault="00A21691" w:rsidP="00A21691">
      <w:pPr>
        <w:suppressAutoHyphens/>
        <w:spacing w:after="20"/>
        <w:ind w:left="720"/>
        <w:jc w:val="both"/>
        <w:rPr>
          <w:rFonts w:ascii="Calibri" w:eastAsia="Georgia" w:hAnsi="Calibri" w:cs="Calibri"/>
        </w:rPr>
      </w:pPr>
      <w:r w:rsidRPr="00302711">
        <w:rPr>
          <w:rFonts w:ascii="Calibri" w:hAnsi="Calibri" w:cs="Calibri"/>
        </w:rPr>
        <w:t>____________________________________________________________________________</w:t>
      </w:r>
    </w:p>
    <w:p w14:paraId="2F3F70C5" w14:textId="2ECEE9EF" w:rsidR="00A21691" w:rsidRPr="00302711" w:rsidRDefault="00A21691" w:rsidP="00A2169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Nr. dosar: _________________________________________________________________</w:t>
      </w:r>
    </w:p>
    <w:p w14:paraId="2FD6121B" w14:textId="46B04BBA" w:rsidR="00A21691" w:rsidRPr="00302711" w:rsidRDefault="00A21691" w:rsidP="00A2169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Obiectul cauzei: ____________________________________________________________</w:t>
      </w:r>
    </w:p>
    <w:p w14:paraId="428155CC" w14:textId="1B2B26E3" w:rsidR="00A21691" w:rsidRPr="00302711" w:rsidRDefault="00A21691" w:rsidP="00A2169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 xml:space="preserve">Numărul </w:t>
      </w:r>
      <w:r w:rsidR="00302711">
        <w:rPr>
          <w:rFonts w:ascii="Calibri" w:hAnsi="Calibri" w:cs="Calibri"/>
        </w:rPr>
        <w:t>ș</w:t>
      </w:r>
      <w:r w:rsidRPr="00302711">
        <w:rPr>
          <w:rFonts w:ascii="Calibri" w:hAnsi="Calibri" w:cs="Calibri"/>
        </w:rPr>
        <w:t>edin</w:t>
      </w:r>
      <w:r w:rsidR="00302711">
        <w:rPr>
          <w:rFonts w:ascii="Calibri" w:hAnsi="Calibri" w:cs="Calibri"/>
        </w:rPr>
        <w:t>ț</w:t>
      </w:r>
      <w:r w:rsidRPr="00302711">
        <w:rPr>
          <w:rFonts w:ascii="Calibri" w:hAnsi="Calibri" w:cs="Calibri"/>
        </w:rPr>
        <w:t>elor: _________________________________________________________</w:t>
      </w:r>
    </w:p>
    <w:p w14:paraId="76C55197" w14:textId="740BA2AD" w:rsidR="00A21691" w:rsidRPr="00302711" w:rsidRDefault="00A21691" w:rsidP="00A2169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Observa</w:t>
      </w:r>
      <w:r w:rsidR="00302711">
        <w:rPr>
          <w:rFonts w:ascii="Calibri" w:hAnsi="Calibri" w:cs="Calibri"/>
        </w:rPr>
        <w:t>ț</w:t>
      </w:r>
      <w:r w:rsidRPr="00302711">
        <w:rPr>
          <w:rFonts w:ascii="Calibri" w:hAnsi="Calibri" w:cs="Calibri"/>
        </w:rPr>
        <w:t>ii (orele 20:00-8:00/zile nelucrătoare/zile de sărbătoare legală): _______________</w:t>
      </w:r>
    </w:p>
    <w:p w14:paraId="0AD80FEF" w14:textId="7DAB97D2" w:rsidR="00A21691" w:rsidRPr="00302711" w:rsidRDefault="00A21691" w:rsidP="00A21691">
      <w:pPr>
        <w:suppressAutoHyphens/>
        <w:spacing w:after="20"/>
        <w:jc w:val="both"/>
        <w:rPr>
          <w:rFonts w:ascii="Calibri" w:eastAsia="Georgia" w:hAnsi="Calibri" w:cs="Calibri"/>
        </w:rPr>
      </w:pPr>
      <w:r w:rsidRPr="00302711">
        <w:rPr>
          <w:rFonts w:ascii="Calibri" w:eastAsia="Georgia" w:hAnsi="Calibri" w:cs="Calibri"/>
        </w:rPr>
        <w:tab/>
        <w:t>__________________________________________________</w:t>
      </w:r>
      <w:r w:rsidRPr="00302711">
        <w:rPr>
          <w:rFonts w:ascii="Calibri" w:hAnsi="Calibri" w:cs="Calibri"/>
        </w:rPr>
        <w:t>__________________________</w:t>
      </w:r>
    </w:p>
    <w:p w14:paraId="1DE803E4" w14:textId="7E8EAD8B" w:rsidR="00A21691" w:rsidRPr="00302711" w:rsidRDefault="00A21691" w:rsidP="00A2169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 xml:space="preserve">Numărul, data </w:t>
      </w:r>
      <w:r w:rsidR="00302711">
        <w:rPr>
          <w:rFonts w:ascii="Calibri" w:hAnsi="Calibri" w:cs="Calibri"/>
        </w:rPr>
        <w:t>ș</w:t>
      </w:r>
      <w:r w:rsidRPr="00302711">
        <w:rPr>
          <w:rFonts w:ascii="Calibri" w:hAnsi="Calibri" w:cs="Calibri"/>
        </w:rPr>
        <w:t>i tipul actului de procedură (hotărâre judecătorească/încheiere/rezolu</w:t>
      </w:r>
      <w:r w:rsidR="00302711">
        <w:rPr>
          <w:rFonts w:ascii="Calibri" w:hAnsi="Calibri" w:cs="Calibri"/>
        </w:rPr>
        <w:t>ț</w:t>
      </w:r>
      <w:r w:rsidRPr="00302711">
        <w:rPr>
          <w:rFonts w:ascii="Calibri" w:hAnsi="Calibri" w:cs="Calibri"/>
        </w:rPr>
        <w:t>ie/ordonan</w:t>
      </w:r>
      <w:r w:rsidR="00302711">
        <w:rPr>
          <w:rFonts w:ascii="Calibri" w:hAnsi="Calibri" w:cs="Calibri"/>
        </w:rPr>
        <w:t>ț</w:t>
      </w:r>
      <w:r w:rsidRPr="00302711">
        <w:rPr>
          <w:rFonts w:ascii="Calibri" w:hAnsi="Calibri" w:cs="Calibri"/>
        </w:rPr>
        <w:t>ă/rechizitoriu): _________________________________________________________________________</w:t>
      </w:r>
    </w:p>
    <w:p w14:paraId="68EA00EA" w14:textId="133E8014" w:rsidR="00A21691" w:rsidRPr="00302711" w:rsidRDefault="00A21691" w:rsidP="00A2169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Suma confirmată de organul judiciar: ___________________________________________</w:t>
      </w:r>
    </w:p>
    <w:p w14:paraId="74320EF6" w14:textId="439FB2A7" w:rsidR="00A21691" w:rsidRPr="00302711" w:rsidRDefault="00A21691" w:rsidP="00A2169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Observa</w:t>
      </w:r>
      <w:r w:rsidR="00302711">
        <w:rPr>
          <w:rFonts w:ascii="Calibri" w:hAnsi="Calibri" w:cs="Calibri"/>
        </w:rPr>
        <w:t>ț</w:t>
      </w:r>
      <w:r w:rsidRPr="00302711">
        <w:rPr>
          <w:rFonts w:ascii="Calibri" w:hAnsi="Calibri" w:cs="Calibri"/>
        </w:rPr>
        <w:t>ii: ________________________________________________________________</w:t>
      </w:r>
    </w:p>
    <w:p w14:paraId="3F74DA2B" w14:textId="1D267F29" w:rsidR="00A21691" w:rsidRPr="00302711" w:rsidRDefault="00A21691" w:rsidP="00A2169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Temei de drept Protocol UNBR - MJ - MP: _______________________________________</w:t>
      </w:r>
    </w:p>
    <w:p w14:paraId="00E2858E" w14:textId="77777777" w:rsidR="00A21691" w:rsidRPr="00302711" w:rsidRDefault="00A21691" w:rsidP="00A21691">
      <w:pPr>
        <w:suppressAutoHyphens/>
        <w:spacing w:after="20"/>
        <w:jc w:val="both"/>
        <w:rPr>
          <w:rFonts w:ascii="Calibri" w:eastAsia="Georgia" w:hAnsi="Calibri" w:cs="Calibri"/>
        </w:rPr>
      </w:pPr>
    </w:p>
    <w:p w14:paraId="0D2A5B93" w14:textId="77777777" w:rsidR="00A21691" w:rsidRPr="00302711" w:rsidRDefault="00A21691" w:rsidP="00A21691">
      <w:pPr>
        <w:suppressAutoHyphens/>
        <w:spacing w:after="20"/>
        <w:jc w:val="both"/>
        <w:rPr>
          <w:rFonts w:ascii="Calibri" w:eastAsia="Georgia" w:hAnsi="Calibri" w:cs="Calibri"/>
        </w:rPr>
      </w:pPr>
    </w:p>
    <w:p w14:paraId="2D07D8B7" w14:textId="77777777" w:rsidR="00A21691" w:rsidRPr="00302711" w:rsidRDefault="00A21691" w:rsidP="00A21691">
      <w:pPr>
        <w:suppressAutoHyphens/>
        <w:spacing w:after="20"/>
        <w:jc w:val="both"/>
        <w:rPr>
          <w:rFonts w:ascii="Calibri" w:eastAsia="Georgia" w:hAnsi="Calibri" w:cs="Calibri"/>
        </w:rPr>
      </w:pPr>
    </w:p>
    <w:p w14:paraId="2111C04F" w14:textId="77777777" w:rsidR="00A21691" w:rsidRPr="00302711" w:rsidRDefault="00A21691" w:rsidP="00A21691">
      <w:pPr>
        <w:suppressAutoHyphens/>
        <w:spacing w:after="20"/>
        <w:jc w:val="both"/>
        <w:rPr>
          <w:rFonts w:ascii="Calibri" w:eastAsia="Georgia" w:hAnsi="Calibri" w:cs="Calibri"/>
        </w:rPr>
      </w:pPr>
    </w:p>
    <w:p w14:paraId="410B4E09" w14:textId="77777777" w:rsidR="00A21691" w:rsidRPr="00302711" w:rsidRDefault="00A21691" w:rsidP="00A21691">
      <w:pPr>
        <w:suppressAutoHyphens/>
        <w:spacing w:after="20"/>
        <w:jc w:val="both"/>
        <w:rPr>
          <w:rFonts w:ascii="Calibri" w:eastAsia="Georgia" w:hAnsi="Calibri" w:cs="Calibri"/>
        </w:rPr>
      </w:pPr>
    </w:p>
    <w:p w14:paraId="69BD7B5B" w14:textId="77777777" w:rsidR="00A21691" w:rsidRPr="00302711" w:rsidRDefault="00A21691" w:rsidP="00A21691">
      <w:pPr>
        <w:suppressAutoHyphens/>
        <w:spacing w:after="20"/>
        <w:jc w:val="both"/>
        <w:rPr>
          <w:rFonts w:ascii="Calibri" w:eastAsia="Georgia" w:hAnsi="Calibri" w:cs="Calibri"/>
        </w:rPr>
      </w:pPr>
    </w:p>
    <w:p w14:paraId="2532508A" w14:textId="77777777" w:rsidR="00A21691" w:rsidRPr="00302711" w:rsidRDefault="00A21691" w:rsidP="00A21691">
      <w:pPr>
        <w:suppressAutoHyphens/>
        <w:spacing w:after="20"/>
        <w:jc w:val="both"/>
        <w:rPr>
          <w:rFonts w:ascii="Calibri" w:eastAsia="Georgia" w:hAnsi="Calibri" w:cs="Calibri"/>
        </w:rPr>
      </w:pPr>
    </w:p>
    <w:p w14:paraId="54AC3A94" w14:textId="77777777" w:rsidR="00A21691" w:rsidRPr="00302711" w:rsidRDefault="00A21691" w:rsidP="00A21691">
      <w:pPr>
        <w:suppressAutoHyphens/>
        <w:spacing w:after="20"/>
        <w:jc w:val="both"/>
        <w:rPr>
          <w:rFonts w:ascii="Calibri" w:eastAsia="Georgia" w:hAnsi="Calibri" w:cs="Calibri"/>
          <w:b/>
          <w:bCs/>
        </w:rPr>
      </w:pPr>
      <w:r w:rsidRPr="00302711">
        <w:rPr>
          <w:rFonts w:ascii="Calibri" w:hAnsi="Calibri" w:cs="Calibri"/>
          <w:b/>
          <w:bCs/>
        </w:rPr>
        <w:lastRenderedPageBreak/>
        <w:t>CHELTUIELI DE TRANSPORT:</w:t>
      </w:r>
    </w:p>
    <w:p w14:paraId="6E502B5C" w14:textId="2B94151A" w:rsidR="00A21691" w:rsidRPr="00302711" w:rsidRDefault="00A21691" w:rsidP="00A2169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Suma solicitată: ____________________________________________________________</w:t>
      </w:r>
    </w:p>
    <w:p w14:paraId="149C6255" w14:textId="638AD36C" w:rsidR="00A21691" w:rsidRPr="00302711" w:rsidRDefault="00A21691" w:rsidP="00A2169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Mod de calcul: _______________________________________________________ (exemplu: 100 km / dus-întors, se decontează 7,5 litri / 100 km, pre</w:t>
      </w:r>
      <w:r w:rsidR="00302711">
        <w:rPr>
          <w:rFonts w:ascii="Calibri" w:hAnsi="Calibri" w:cs="Calibri"/>
        </w:rPr>
        <w:t>ț</w:t>
      </w:r>
      <w:r w:rsidRPr="00302711">
        <w:rPr>
          <w:rFonts w:ascii="Calibri" w:hAnsi="Calibri" w:cs="Calibri"/>
        </w:rPr>
        <w:t xml:space="preserve"> litru combustibil 8 lei, 8 lei x 7,5 litri = 60 lei)</w:t>
      </w:r>
    </w:p>
    <w:p w14:paraId="4E751EBC" w14:textId="5B05890B" w:rsidR="00A21691" w:rsidRPr="00302711" w:rsidRDefault="00A21691" w:rsidP="00A2169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 xml:space="preserve">Datele </w:t>
      </w:r>
      <w:r w:rsidR="00302711">
        <w:rPr>
          <w:rFonts w:ascii="Calibri" w:hAnsi="Calibri" w:cs="Calibri"/>
        </w:rPr>
        <w:t>ș</w:t>
      </w:r>
      <w:r w:rsidRPr="00302711">
        <w:rPr>
          <w:rFonts w:ascii="Calibri" w:hAnsi="Calibri" w:cs="Calibri"/>
        </w:rPr>
        <w:t>edin</w:t>
      </w:r>
      <w:r w:rsidR="00302711">
        <w:rPr>
          <w:rFonts w:ascii="Calibri" w:hAnsi="Calibri" w:cs="Calibri"/>
        </w:rPr>
        <w:t>ț</w:t>
      </w:r>
      <w:r w:rsidRPr="00302711">
        <w:rPr>
          <w:rFonts w:ascii="Calibri" w:hAnsi="Calibri" w:cs="Calibri"/>
        </w:rPr>
        <w:t>elor: ___________________________________________________________</w:t>
      </w:r>
    </w:p>
    <w:p w14:paraId="7E28F38D" w14:textId="0888DEDF" w:rsidR="00A21691" w:rsidRPr="00302711" w:rsidRDefault="00A21691" w:rsidP="00A2169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Adresa sediului profesional: ___________________________________________________</w:t>
      </w:r>
    </w:p>
    <w:p w14:paraId="04145F96" w14:textId="59E581A1" w:rsidR="00A21691" w:rsidRPr="00302711" w:rsidRDefault="00A21691" w:rsidP="00A2169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Adresa unde s-a desfă</w:t>
      </w:r>
      <w:r w:rsidR="00302711">
        <w:rPr>
          <w:rFonts w:ascii="Calibri" w:hAnsi="Calibri" w:cs="Calibri"/>
        </w:rPr>
        <w:t>ș</w:t>
      </w:r>
      <w:r w:rsidRPr="00302711">
        <w:rPr>
          <w:rFonts w:ascii="Calibri" w:hAnsi="Calibri" w:cs="Calibri"/>
        </w:rPr>
        <w:t>urat activitatea de asisten</w:t>
      </w:r>
      <w:r w:rsidR="00302711">
        <w:rPr>
          <w:rFonts w:ascii="Calibri" w:hAnsi="Calibri" w:cs="Calibri"/>
        </w:rPr>
        <w:t>ț</w:t>
      </w:r>
      <w:r w:rsidRPr="00302711">
        <w:rPr>
          <w:rFonts w:ascii="Calibri" w:hAnsi="Calibri" w:cs="Calibri"/>
        </w:rPr>
        <w:t>ă judiciară: ________________________</w:t>
      </w:r>
    </w:p>
    <w:p w14:paraId="1CA3BE9B" w14:textId="3BD0E3A2" w:rsidR="00A21691" w:rsidRPr="00302711" w:rsidRDefault="00A21691" w:rsidP="00A2169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Distan</w:t>
      </w:r>
      <w:r w:rsidR="00302711">
        <w:rPr>
          <w:rFonts w:ascii="Calibri" w:hAnsi="Calibri" w:cs="Calibri"/>
        </w:rPr>
        <w:t>ț</w:t>
      </w:r>
      <w:r w:rsidRPr="00302711">
        <w:rPr>
          <w:rFonts w:ascii="Calibri" w:hAnsi="Calibri" w:cs="Calibri"/>
        </w:rPr>
        <w:t>a în km (</w:t>
      </w:r>
      <w:hyperlink r:id="rId11" w:history="1">
        <w:r w:rsidRPr="00302711">
          <w:rPr>
            <w:rStyle w:val="Hyperlink"/>
            <w:rFonts w:ascii="Calibri" w:hAnsi="Calibri" w:cs="Calibri"/>
            <w:u w:color="0000FF"/>
          </w:rPr>
          <w:t>https://www.distanta.ro/</w:t>
        </w:r>
      </w:hyperlink>
      <w:r w:rsidRPr="00302711">
        <w:rPr>
          <w:rFonts w:ascii="Calibri" w:hAnsi="Calibri" w:cs="Calibri"/>
        </w:rPr>
        <w:t>): _______________________________________</w:t>
      </w:r>
    </w:p>
    <w:p w14:paraId="50D4143A" w14:textId="1DAD5A1A" w:rsidR="00A21691" w:rsidRPr="00302711" w:rsidRDefault="00A21691" w:rsidP="00A2169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 xml:space="preserve">Document justificativ </w:t>
      </w:r>
      <w:r w:rsidRPr="00302711">
        <w:rPr>
          <w:rFonts w:ascii="Calibri" w:hAnsi="Calibri" w:cs="Calibri"/>
          <w:b/>
          <w:bCs/>
        </w:rPr>
        <w:t>(anexat)</w:t>
      </w:r>
      <w:r w:rsidRPr="00302711">
        <w:rPr>
          <w:rFonts w:ascii="Calibri" w:hAnsi="Calibri" w:cs="Calibri"/>
        </w:rPr>
        <w:t>: ________________________________________________</w:t>
      </w:r>
    </w:p>
    <w:p w14:paraId="7318DFB1" w14:textId="04B581B8" w:rsidR="00A21691" w:rsidRPr="00302711" w:rsidRDefault="00A21691" w:rsidP="00A2169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Observa</w:t>
      </w:r>
      <w:r w:rsidR="00302711">
        <w:rPr>
          <w:rFonts w:ascii="Calibri" w:hAnsi="Calibri" w:cs="Calibri"/>
        </w:rPr>
        <w:t>ț</w:t>
      </w:r>
      <w:r w:rsidRPr="00302711">
        <w:rPr>
          <w:rFonts w:ascii="Calibri" w:hAnsi="Calibri" w:cs="Calibri"/>
        </w:rPr>
        <w:t>ii: ________________________________________________________________</w:t>
      </w:r>
    </w:p>
    <w:p w14:paraId="1C4A755A" w14:textId="6636C2F1" w:rsidR="00A21691" w:rsidRPr="00302711" w:rsidRDefault="00A21691" w:rsidP="00A2169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Temei de drept: Legea nr. 51/1995 republicată, Hotărârea Consiliului Uniunii Na</w:t>
      </w:r>
      <w:r w:rsidR="00302711">
        <w:rPr>
          <w:rFonts w:ascii="Calibri" w:hAnsi="Calibri" w:cs="Calibri"/>
        </w:rPr>
        <w:t>ț</w:t>
      </w:r>
      <w:r w:rsidRPr="00302711">
        <w:rPr>
          <w:rFonts w:ascii="Calibri" w:hAnsi="Calibri" w:cs="Calibri"/>
        </w:rPr>
        <w:t>ionale a Barourilor din România nr. 30/2023:  ___________________________________________</w:t>
      </w:r>
    </w:p>
    <w:p w14:paraId="6F84AE79" w14:textId="77777777" w:rsidR="00A21691" w:rsidRPr="00302711" w:rsidRDefault="00A21691" w:rsidP="00A21691">
      <w:pPr>
        <w:suppressAutoHyphens/>
        <w:spacing w:after="20"/>
        <w:ind w:left="360"/>
        <w:jc w:val="both"/>
        <w:rPr>
          <w:rFonts w:ascii="Calibri" w:eastAsia="Georgia" w:hAnsi="Calibri" w:cs="Calibri"/>
        </w:rPr>
      </w:pPr>
    </w:p>
    <w:p w14:paraId="50263B50" w14:textId="1C7E49BC" w:rsidR="00A21691" w:rsidRPr="00302711" w:rsidRDefault="00A21691" w:rsidP="00A21691">
      <w:pPr>
        <w:suppressAutoHyphens/>
        <w:spacing w:after="20"/>
        <w:ind w:left="360"/>
        <w:jc w:val="both"/>
        <w:rPr>
          <w:rFonts w:ascii="Calibri" w:eastAsia="Georgia" w:hAnsi="Calibri" w:cs="Calibri"/>
        </w:rPr>
      </w:pPr>
      <w:r w:rsidRPr="00302711">
        <w:rPr>
          <w:rFonts w:ascii="Calibri" w:hAnsi="Calibri" w:cs="Calibri"/>
        </w:rPr>
        <w:t xml:space="preserve">                 </w:t>
      </w:r>
      <w:r w:rsidRPr="00302711">
        <w:rPr>
          <w:rFonts w:ascii="Calibri" w:hAnsi="Calibri" w:cs="Calibri"/>
          <w:b/>
          <w:bCs/>
        </w:rPr>
        <w:t xml:space="preserve">                                                                                                                        </w:t>
      </w:r>
      <w:r w:rsidRPr="00302711">
        <w:rPr>
          <w:rFonts w:ascii="Calibri" w:hAnsi="Calibri" w:cs="Calibri"/>
        </w:rPr>
        <w:t xml:space="preserve">26. </w:t>
      </w:r>
      <w:r w:rsidRPr="00302711">
        <w:rPr>
          <w:rFonts w:ascii="Calibri" w:hAnsi="Calibri" w:cs="Calibri"/>
          <w:b/>
          <w:bCs/>
        </w:rPr>
        <w:t>Avocat delegat,</w:t>
      </w:r>
    </w:p>
    <w:p w14:paraId="65BE4081" w14:textId="77777777" w:rsidR="00A21691" w:rsidRPr="00302711" w:rsidRDefault="00A21691" w:rsidP="00A21691">
      <w:pPr>
        <w:suppressAutoHyphens/>
        <w:spacing w:after="20"/>
        <w:ind w:left="360"/>
        <w:jc w:val="both"/>
        <w:rPr>
          <w:rFonts w:ascii="Calibri" w:eastAsia="Georgia" w:hAnsi="Calibri" w:cs="Calibri"/>
          <w:b/>
          <w:bCs/>
        </w:rPr>
      </w:pPr>
      <w:r w:rsidRPr="00302711">
        <w:rPr>
          <w:rFonts w:ascii="Calibri" w:hAnsi="Calibri" w:cs="Calibri"/>
          <w:b/>
          <w:bCs/>
        </w:rPr>
        <w:t xml:space="preserve">                       </w:t>
      </w:r>
    </w:p>
    <w:p w14:paraId="4EBD89E7" w14:textId="117F0B54" w:rsidR="00A21691" w:rsidRPr="00302711" w:rsidRDefault="00A21691" w:rsidP="00A21691">
      <w:pPr>
        <w:suppressAutoHyphens/>
        <w:spacing w:after="20"/>
        <w:ind w:left="360"/>
        <w:jc w:val="both"/>
        <w:rPr>
          <w:rFonts w:ascii="Calibri" w:eastAsia="Georgia" w:hAnsi="Calibri" w:cs="Calibri"/>
          <w:b/>
          <w:bCs/>
        </w:rPr>
      </w:pPr>
      <w:r w:rsidRPr="00302711">
        <w:rPr>
          <w:rFonts w:ascii="Calibri" w:hAnsi="Calibri" w:cs="Calibri"/>
          <w:b/>
          <w:bCs/>
        </w:rPr>
        <w:t xml:space="preserve">                                                                                                                               </w:t>
      </w:r>
      <w:r w:rsidRPr="00302711">
        <w:rPr>
          <w:rFonts w:ascii="Calibri" w:hAnsi="Calibri" w:cs="Calibri"/>
        </w:rPr>
        <w:t xml:space="preserve">27. </w:t>
      </w:r>
      <w:r w:rsidRPr="00302711">
        <w:rPr>
          <w:rFonts w:ascii="Calibri" w:hAnsi="Calibri" w:cs="Calibri"/>
          <w:b/>
          <w:bCs/>
        </w:rPr>
        <w:t xml:space="preserve"> Data: ____________ </w:t>
      </w:r>
    </w:p>
    <w:p w14:paraId="5860321E" w14:textId="2D579489" w:rsidR="00A21691" w:rsidRPr="00302711" w:rsidRDefault="00A21691" w:rsidP="00A21691">
      <w:pPr>
        <w:suppressAutoHyphens/>
        <w:spacing w:after="20"/>
        <w:ind w:left="360" w:hanging="360"/>
        <w:jc w:val="both"/>
        <w:rPr>
          <w:rFonts w:ascii="Calibri" w:eastAsia="Georgia" w:hAnsi="Calibri" w:cs="Calibri"/>
          <w:b/>
          <w:bCs/>
        </w:rPr>
      </w:pPr>
      <w:r w:rsidRPr="00302711">
        <w:rPr>
          <w:rFonts w:ascii="Calibri" w:hAnsi="Calibri" w:cs="Calibri"/>
        </w:rPr>
        <w:t xml:space="preserve">28. </w:t>
      </w:r>
      <w:r w:rsidRPr="00302711">
        <w:rPr>
          <w:rFonts w:ascii="Calibri" w:hAnsi="Calibri" w:cs="Calibri"/>
          <w:b/>
          <w:bCs/>
        </w:rPr>
        <w:t>Viza instan</w:t>
      </w:r>
      <w:r w:rsidR="00302711">
        <w:rPr>
          <w:rFonts w:ascii="Calibri" w:hAnsi="Calibri" w:cs="Calibri"/>
          <w:b/>
          <w:bCs/>
        </w:rPr>
        <w:t>ț</w:t>
      </w:r>
      <w:r w:rsidRPr="00302711">
        <w:rPr>
          <w:rFonts w:ascii="Calibri" w:hAnsi="Calibri" w:cs="Calibri"/>
          <w:b/>
          <w:bCs/>
        </w:rPr>
        <w:t xml:space="preserve">ei sau organului de </w:t>
      </w:r>
    </w:p>
    <w:p w14:paraId="7D6F8282" w14:textId="77777777" w:rsidR="00A21691" w:rsidRPr="00302711" w:rsidRDefault="00A21691" w:rsidP="00A21691">
      <w:pPr>
        <w:suppressAutoHyphens/>
        <w:spacing w:after="20"/>
        <w:ind w:left="360" w:hanging="360"/>
        <w:jc w:val="both"/>
        <w:rPr>
          <w:rFonts w:ascii="Calibri" w:eastAsia="Georgia" w:hAnsi="Calibri" w:cs="Calibri"/>
          <w:b/>
          <w:bCs/>
        </w:rPr>
      </w:pPr>
      <w:proofErr w:type="spellStart"/>
      <w:r w:rsidRPr="00302711">
        <w:rPr>
          <w:rFonts w:ascii="Calibri" w:hAnsi="Calibri" w:cs="Calibri"/>
          <w:b/>
          <w:bCs/>
        </w:rPr>
        <w:t>urmǎrire</w:t>
      </w:r>
      <w:proofErr w:type="spellEnd"/>
      <w:r w:rsidRPr="00302711">
        <w:rPr>
          <w:rFonts w:ascii="Calibri" w:hAnsi="Calibri" w:cs="Calibri"/>
          <w:b/>
          <w:bCs/>
        </w:rPr>
        <w:t xml:space="preserve"> </w:t>
      </w:r>
      <w:proofErr w:type="spellStart"/>
      <w:r w:rsidRPr="00302711">
        <w:rPr>
          <w:rFonts w:ascii="Calibri" w:hAnsi="Calibri" w:cs="Calibri"/>
          <w:b/>
          <w:bCs/>
        </w:rPr>
        <w:t>penalǎ</w:t>
      </w:r>
      <w:proofErr w:type="spellEnd"/>
      <w:r w:rsidRPr="00302711">
        <w:rPr>
          <w:rFonts w:ascii="Calibri" w:hAnsi="Calibri" w:cs="Calibri"/>
          <w:b/>
          <w:bCs/>
        </w:rPr>
        <w:t xml:space="preserve">. Se </w:t>
      </w:r>
      <w:proofErr w:type="spellStart"/>
      <w:r w:rsidRPr="00302711">
        <w:rPr>
          <w:rFonts w:ascii="Calibri" w:hAnsi="Calibri" w:cs="Calibri"/>
          <w:b/>
          <w:bCs/>
        </w:rPr>
        <w:t>confirmǎ</w:t>
      </w:r>
      <w:proofErr w:type="spellEnd"/>
      <w:r w:rsidRPr="00302711">
        <w:rPr>
          <w:rFonts w:ascii="Calibri" w:hAnsi="Calibri" w:cs="Calibri"/>
          <w:b/>
          <w:bCs/>
        </w:rPr>
        <w:t xml:space="preserve"> exactitatea</w:t>
      </w:r>
    </w:p>
    <w:p w14:paraId="39EEBEB8" w14:textId="77777777" w:rsidR="00A21691" w:rsidRPr="00302711" w:rsidRDefault="00A21691" w:rsidP="00A21691">
      <w:pPr>
        <w:suppressAutoHyphens/>
        <w:spacing w:after="20"/>
        <w:jc w:val="both"/>
        <w:rPr>
          <w:rFonts w:ascii="Calibri" w:eastAsia="Georgia" w:hAnsi="Calibri" w:cs="Calibri"/>
          <w:b/>
          <w:bCs/>
        </w:rPr>
      </w:pPr>
      <w:r w:rsidRPr="00302711">
        <w:rPr>
          <w:rFonts w:ascii="Calibri" w:hAnsi="Calibri" w:cs="Calibri"/>
          <w:b/>
          <w:bCs/>
        </w:rPr>
        <w:t xml:space="preserve">datelor cuprinse în referat   </w:t>
      </w:r>
    </w:p>
    <w:p w14:paraId="17177EAD" w14:textId="77777777" w:rsidR="00A21691" w:rsidRPr="00302711" w:rsidRDefault="00A21691" w:rsidP="00A21691">
      <w:pPr>
        <w:suppressAutoHyphens/>
        <w:spacing w:after="20"/>
        <w:jc w:val="right"/>
        <w:rPr>
          <w:rFonts w:ascii="Calibri" w:eastAsia="Georgia" w:hAnsi="Calibri" w:cs="Calibri"/>
          <w:b/>
          <w:bCs/>
        </w:rPr>
      </w:pPr>
      <w:r w:rsidRPr="00302711">
        <w:rPr>
          <w:rFonts w:ascii="Calibri" w:hAnsi="Calibri" w:cs="Calibri"/>
        </w:rPr>
        <w:t xml:space="preserve">29. </w:t>
      </w:r>
      <w:r w:rsidRPr="00302711">
        <w:rPr>
          <w:rFonts w:ascii="Calibri" w:hAnsi="Calibri" w:cs="Calibri"/>
          <w:b/>
          <w:bCs/>
        </w:rPr>
        <w:t xml:space="preserve">Viza Baroului </w:t>
      </w:r>
    </w:p>
    <w:p w14:paraId="7B63608D" w14:textId="0986397C" w:rsidR="00A21691" w:rsidRPr="00302711" w:rsidRDefault="00A21691" w:rsidP="00A21691">
      <w:pPr>
        <w:suppressAutoHyphens/>
        <w:spacing w:after="20"/>
        <w:ind w:left="360"/>
        <w:rPr>
          <w:rFonts w:ascii="Calibri" w:eastAsia="Georgia" w:hAnsi="Calibri" w:cs="Calibri"/>
          <w:b/>
          <w:bCs/>
        </w:rPr>
      </w:pPr>
      <w:r w:rsidRPr="00302711">
        <w:rPr>
          <w:rFonts w:ascii="Calibri" w:hAnsi="Calibri" w:cs="Calibri"/>
          <w:b/>
          <w:bCs/>
        </w:rPr>
        <w:t xml:space="preserve">                                                                                                                  cu privire la onorariu </w:t>
      </w:r>
      <w:r w:rsidR="00302711">
        <w:rPr>
          <w:rFonts w:ascii="Calibri" w:hAnsi="Calibri" w:cs="Calibri"/>
          <w:b/>
          <w:bCs/>
        </w:rPr>
        <w:t>ș</w:t>
      </w:r>
      <w:r w:rsidRPr="00302711">
        <w:rPr>
          <w:rFonts w:ascii="Calibri" w:hAnsi="Calibri" w:cs="Calibri"/>
          <w:b/>
          <w:bCs/>
        </w:rPr>
        <w:t xml:space="preserve">i cheltuieli, </w:t>
      </w:r>
    </w:p>
    <w:p w14:paraId="2E7BF9C9" w14:textId="167E3CB2" w:rsidR="00A21691" w:rsidRPr="00302711" w:rsidRDefault="00A21691" w:rsidP="00A21691">
      <w:pPr>
        <w:suppressAutoHyphens/>
        <w:spacing w:after="20"/>
        <w:ind w:left="360"/>
        <w:jc w:val="both"/>
        <w:rPr>
          <w:rFonts w:ascii="Calibri" w:eastAsia="Georgia" w:hAnsi="Calibri" w:cs="Calibri"/>
          <w:b/>
          <w:bCs/>
        </w:rPr>
      </w:pPr>
      <w:r w:rsidRPr="00302711">
        <w:rPr>
          <w:rFonts w:ascii="Calibri" w:hAnsi="Calibri" w:cs="Calibri"/>
          <w:b/>
          <w:bCs/>
        </w:rPr>
        <w:t xml:space="preserve">                                                                                                                             conform dispozi</w:t>
      </w:r>
      <w:r w:rsidR="00302711">
        <w:rPr>
          <w:rFonts w:ascii="Calibri" w:hAnsi="Calibri" w:cs="Calibri"/>
          <w:b/>
          <w:bCs/>
        </w:rPr>
        <w:t>ț</w:t>
      </w:r>
      <w:r w:rsidRPr="00302711">
        <w:rPr>
          <w:rFonts w:ascii="Calibri" w:hAnsi="Calibri" w:cs="Calibri"/>
          <w:b/>
          <w:bCs/>
        </w:rPr>
        <w:t>iilor legale</w:t>
      </w:r>
    </w:p>
    <w:p w14:paraId="652A5189" w14:textId="77777777" w:rsidR="00A21691" w:rsidRPr="00302711" w:rsidRDefault="00A21691" w:rsidP="00A21691">
      <w:pPr>
        <w:suppressAutoHyphens/>
        <w:spacing w:after="20"/>
        <w:ind w:left="360"/>
        <w:jc w:val="both"/>
        <w:rPr>
          <w:rFonts w:ascii="Calibri" w:eastAsia="Georgia" w:hAnsi="Calibri" w:cs="Calibri"/>
          <w:b/>
          <w:bCs/>
        </w:rPr>
      </w:pPr>
      <w:r w:rsidRPr="00302711">
        <w:rPr>
          <w:rFonts w:ascii="Calibri" w:hAnsi="Calibri" w:cs="Calibri"/>
          <w:b/>
          <w:bCs/>
        </w:rPr>
        <w:t xml:space="preserve">                                    </w:t>
      </w:r>
    </w:p>
    <w:p w14:paraId="2386D37B" w14:textId="70486FE7" w:rsidR="00A21691" w:rsidRPr="00302711" w:rsidRDefault="00A21691" w:rsidP="00A21691">
      <w:pPr>
        <w:suppressAutoHyphens/>
        <w:spacing w:after="20"/>
        <w:ind w:left="360"/>
        <w:jc w:val="both"/>
        <w:rPr>
          <w:rFonts w:ascii="Calibri" w:eastAsia="Georgia" w:hAnsi="Calibri" w:cs="Calibri"/>
          <w:b/>
          <w:bCs/>
        </w:rPr>
      </w:pPr>
      <w:r w:rsidRPr="00302711">
        <w:rPr>
          <w:rFonts w:ascii="Calibri" w:hAnsi="Calibri" w:cs="Calibri"/>
          <w:b/>
          <w:bCs/>
        </w:rPr>
        <w:t xml:space="preserve">                            </w:t>
      </w:r>
      <w:r w:rsidRPr="00302711">
        <w:rPr>
          <w:rFonts w:ascii="Calibri" w:hAnsi="Calibri" w:cs="Calibri"/>
        </w:rPr>
        <w:t xml:space="preserve">30. </w:t>
      </w:r>
      <w:r w:rsidR="00302711">
        <w:rPr>
          <w:rFonts w:ascii="Calibri" w:hAnsi="Calibri" w:cs="Calibri"/>
          <w:b/>
          <w:bCs/>
        </w:rPr>
        <w:t>Ș</w:t>
      </w:r>
      <w:r w:rsidRPr="00302711">
        <w:rPr>
          <w:rFonts w:ascii="Calibri" w:hAnsi="Calibri" w:cs="Calibri"/>
          <w:b/>
          <w:bCs/>
        </w:rPr>
        <w:t>EF RESORT ASISTEN</w:t>
      </w:r>
      <w:r w:rsidR="00302711">
        <w:rPr>
          <w:rFonts w:ascii="Calibri" w:hAnsi="Calibri" w:cs="Calibri"/>
          <w:b/>
          <w:bCs/>
        </w:rPr>
        <w:t>Ț</w:t>
      </w:r>
      <w:r w:rsidRPr="00302711">
        <w:rPr>
          <w:rFonts w:ascii="Calibri" w:hAnsi="Calibri" w:cs="Calibri"/>
          <w:b/>
          <w:bCs/>
        </w:rPr>
        <w:t>Ǎ JURIDICĂ</w:t>
      </w:r>
    </w:p>
    <w:p w14:paraId="066BDFF1" w14:textId="77777777" w:rsidR="00A21691" w:rsidRPr="00302711" w:rsidRDefault="00A21691" w:rsidP="00A21691">
      <w:pPr>
        <w:suppressAutoHyphens/>
        <w:spacing w:after="20"/>
        <w:ind w:left="360"/>
        <w:jc w:val="both"/>
        <w:rPr>
          <w:rFonts w:ascii="Calibri" w:eastAsia="Georgia" w:hAnsi="Calibri" w:cs="Calibri"/>
          <w:b/>
          <w:bCs/>
        </w:rPr>
      </w:pPr>
    </w:p>
    <w:p w14:paraId="737AD440" w14:textId="77777777" w:rsidR="00A21691" w:rsidRPr="00302711" w:rsidRDefault="00A21691" w:rsidP="00A21691">
      <w:pPr>
        <w:suppressAutoHyphens/>
        <w:spacing w:after="20"/>
        <w:ind w:left="360"/>
        <w:jc w:val="both"/>
        <w:rPr>
          <w:rFonts w:ascii="Calibri" w:eastAsia="Georgia" w:hAnsi="Calibri" w:cs="Calibri"/>
          <w:b/>
          <w:bCs/>
        </w:rPr>
      </w:pPr>
    </w:p>
    <w:p w14:paraId="4A2D81D4" w14:textId="7E7C1CD6" w:rsidR="00A21691" w:rsidRPr="00302711" w:rsidRDefault="00A21691" w:rsidP="00A21691">
      <w:pPr>
        <w:suppressAutoHyphens/>
        <w:spacing w:after="20"/>
        <w:ind w:left="360"/>
        <w:jc w:val="both"/>
        <w:rPr>
          <w:rFonts w:ascii="Calibri" w:eastAsia="Georgia" w:hAnsi="Calibri" w:cs="Calibri"/>
          <w:b/>
          <w:bCs/>
        </w:rPr>
      </w:pPr>
      <w:r w:rsidRPr="00302711">
        <w:rPr>
          <w:rFonts w:ascii="Calibri" w:hAnsi="Calibri" w:cs="Calibri"/>
          <w:b/>
          <w:bCs/>
        </w:rPr>
        <w:t>INSTRUC</w:t>
      </w:r>
      <w:r w:rsidR="00302711">
        <w:rPr>
          <w:rFonts w:ascii="Calibri" w:hAnsi="Calibri" w:cs="Calibri"/>
          <w:b/>
          <w:bCs/>
        </w:rPr>
        <w:t>Ț</w:t>
      </w:r>
      <w:r w:rsidRPr="00302711">
        <w:rPr>
          <w:rFonts w:ascii="Calibri" w:hAnsi="Calibri" w:cs="Calibri"/>
          <w:b/>
          <w:bCs/>
        </w:rPr>
        <w:t>IUNI DE COMPLETARE REFERAT</w:t>
      </w:r>
      <w:r w:rsidRPr="00302711">
        <w:rPr>
          <w:rFonts w:ascii="Calibri" w:eastAsia="Georgia" w:hAnsi="Calibri" w:cs="Calibri"/>
          <w:b/>
          <w:bCs/>
          <w:vertAlign w:val="superscript"/>
        </w:rPr>
        <w:footnoteReference w:id="1"/>
      </w:r>
      <w:r w:rsidRPr="00302711">
        <w:rPr>
          <w:rFonts w:ascii="Calibri" w:hAnsi="Calibri" w:cs="Calibri"/>
          <w:b/>
          <w:bCs/>
        </w:rPr>
        <w:t xml:space="preserve"> </w:t>
      </w:r>
      <w:r w:rsidRPr="00302711">
        <w:rPr>
          <w:rFonts w:ascii="Calibri" w:eastAsia="Georgia" w:hAnsi="Calibri" w:cs="Calibri"/>
          <w:b/>
          <w:bCs/>
          <w:vertAlign w:val="superscript"/>
        </w:rPr>
        <w:footnoteReference w:id="2"/>
      </w:r>
      <w:r w:rsidRPr="00302711">
        <w:rPr>
          <w:rFonts w:ascii="Calibri" w:hAnsi="Calibri" w:cs="Calibri"/>
          <w:b/>
          <w:bCs/>
        </w:rPr>
        <w:t>:</w:t>
      </w:r>
    </w:p>
    <w:p w14:paraId="4EDA6F1E" w14:textId="77777777" w:rsidR="00A21691" w:rsidRPr="00302711" w:rsidRDefault="00A21691" w:rsidP="00A21691">
      <w:pPr>
        <w:suppressAutoHyphens/>
        <w:spacing w:after="20"/>
        <w:ind w:left="360"/>
        <w:jc w:val="both"/>
        <w:rPr>
          <w:rFonts w:ascii="Calibri" w:eastAsia="Georgia" w:hAnsi="Calibri" w:cs="Calibri"/>
        </w:rPr>
      </w:pPr>
    </w:p>
    <w:p w14:paraId="2CE5A838" w14:textId="7C7C1288" w:rsidR="00A21691" w:rsidRPr="00302711" w:rsidRDefault="00A21691" w:rsidP="00A216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Se completează denumirea Baroului din care face parte avocatul care întocme</w:t>
      </w:r>
      <w:r w:rsidR="00302711">
        <w:rPr>
          <w:rFonts w:ascii="Calibri" w:hAnsi="Calibri" w:cs="Calibri"/>
        </w:rPr>
        <w:t>ș</w:t>
      </w:r>
      <w:r w:rsidRPr="00302711">
        <w:rPr>
          <w:rFonts w:ascii="Calibri" w:hAnsi="Calibri" w:cs="Calibri"/>
        </w:rPr>
        <w:t>te referatul.</w:t>
      </w:r>
    </w:p>
    <w:p w14:paraId="0173296A" w14:textId="351B7BE4" w:rsidR="00A21691" w:rsidRPr="00302711" w:rsidRDefault="00A21691" w:rsidP="00A216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 xml:space="preserve">Se completează numele </w:t>
      </w:r>
      <w:r w:rsidR="00302711">
        <w:rPr>
          <w:rFonts w:ascii="Calibri" w:hAnsi="Calibri" w:cs="Calibri"/>
        </w:rPr>
        <w:t>ș</w:t>
      </w:r>
      <w:r w:rsidRPr="00302711">
        <w:rPr>
          <w:rFonts w:ascii="Calibri" w:hAnsi="Calibri" w:cs="Calibri"/>
        </w:rPr>
        <w:t>i prenumele avocatului care întocme</w:t>
      </w:r>
      <w:r w:rsidR="00302711">
        <w:rPr>
          <w:rFonts w:ascii="Calibri" w:hAnsi="Calibri" w:cs="Calibri"/>
        </w:rPr>
        <w:t>ș</w:t>
      </w:r>
      <w:r w:rsidRPr="00302711">
        <w:rPr>
          <w:rFonts w:ascii="Calibri" w:hAnsi="Calibri" w:cs="Calibri"/>
        </w:rPr>
        <w:t>te referatul.</w:t>
      </w:r>
    </w:p>
    <w:p w14:paraId="3A087C68" w14:textId="7E066C50" w:rsidR="00A21691" w:rsidRPr="00302711" w:rsidRDefault="00A21691" w:rsidP="00A216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Se completează denumirea localită</w:t>
      </w:r>
      <w:r w:rsidR="00302711">
        <w:rPr>
          <w:rFonts w:ascii="Calibri" w:hAnsi="Calibri" w:cs="Calibri"/>
        </w:rPr>
        <w:t>ț</w:t>
      </w:r>
      <w:r w:rsidRPr="00302711">
        <w:rPr>
          <w:rFonts w:ascii="Calibri" w:hAnsi="Calibri" w:cs="Calibri"/>
        </w:rPr>
        <w:t>ii unde se situează sediul baroului.</w:t>
      </w:r>
    </w:p>
    <w:p w14:paraId="729984C3" w14:textId="6B634FC3" w:rsidR="00A21691" w:rsidRPr="00302711" w:rsidRDefault="00A21691" w:rsidP="00A216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 xml:space="preserve">Se completează numărul, seria </w:t>
      </w:r>
      <w:r w:rsidR="00302711">
        <w:rPr>
          <w:rFonts w:ascii="Calibri" w:hAnsi="Calibri" w:cs="Calibri"/>
        </w:rPr>
        <w:t>ș</w:t>
      </w:r>
      <w:r w:rsidRPr="00302711">
        <w:rPr>
          <w:rFonts w:ascii="Calibri" w:hAnsi="Calibri" w:cs="Calibri"/>
        </w:rPr>
        <w:t>i data împuternicirii avoca</w:t>
      </w:r>
      <w:r w:rsidR="00302711">
        <w:rPr>
          <w:rFonts w:ascii="Calibri" w:hAnsi="Calibri" w:cs="Calibri"/>
        </w:rPr>
        <w:t>ț</w:t>
      </w:r>
      <w:r w:rsidRPr="00302711">
        <w:rPr>
          <w:rFonts w:ascii="Calibri" w:hAnsi="Calibri" w:cs="Calibri"/>
        </w:rPr>
        <w:t>iale.</w:t>
      </w:r>
    </w:p>
    <w:p w14:paraId="06871020" w14:textId="4D80FDD9" w:rsidR="00A21691" w:rsidRPr="00302711" w:rsidRDefault="00A21691" w:rsidP="00A216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 xml:space="preserve">Se completează numele </w:t>
      </w:r>
      <w:r w:rsidR="00302711">
        <w:rPr>
          <w:rFonts w:ascii="Calibri" w:hAnsi="Calibri" w:cs="Calibri"/>
        </w:rPr>
        <w:t>ș</w:t>
      </w:r>
      <w:r w:rsidRPr="00302711">
        <w:rPr>
          <w:rFonts w:ascii="Calibri" w:hAnsi="Calibri" w:cs="Calibri"/>
        </w:rPr>
        <w:t xml:space="preserve">i prenumele, precum </w:t>
      </w:r>
      <w:r w:rsidR="00302711">
        <w:rPr>
          <w:rFonts w:ascii="Calibri" w:hAnsi="Calibri" w:cs="Calibri"/>
        </w:rPr>
        <w:t>ș</w:t>
      </w:r>
      <w:r w:rsidRPr="00302711">
        <w:rPr>
          <w:rFonts w:ascii="Calibri" w:hAnsi="Calibri" w:cs="Calibri"/>
        </w:rPr>
        <w:t>i calitatea justi</w:t>
      </w:r>
      <w:r w:rsidR="00302711">
        <w:rPr>
          <w:rFonts w:ascii="Calibri" w:hAnsi="Calibri" w:cs="Calibri"/>
        </w:rPr>
        <w:t>ț</w:t>
      </w:r>
      <w:r w:rsidRPr="00302711">
        <w:rPr>
          <w:rFonts w:ascii="Calibri" w:hAnsi="Calibri" w:cs="Calibri"/>
        </w:rPr>
        <w:t>iabilului.</w:t>
      </w:r>
    </w:p>
    <w:p w14:paraId="068242AB" w14:textId="77777777" w:rsidR="00A21691" w:rsidRPr="00302711" w:rsidRDefault="00A21691" w:rsidP="00A216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Se completează denumirea organului judiciar.</w:t>
      </w:r>
    </w:p>
    <w:p w14:paraId="4E443F96" w14:textId="77777777" w:rsidR="00A21691" w:rsidRPr="00302711" w:rsidRDefault="00A21691" w:rsidP="00A216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Se completează numărul de dosar.</w:t>
      </w:r>
    </w:p>
    <w:p w14:paraId="2B483070" w14:textId="77777777" w:rsidR="00A21691" w:rsidRPr="00302711" w:rsidRDefault="00A21691" w:rsidP="00A216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Se completează obiectul cauzei.</w:t>
      </w:r>
    </w:p>
    <w:p w14:paraId="0B771574" w14:textId="102971B3" w:rsidR="00A21691" w:rsidRPr="00302711" w:rsidRDefault="00A21691" w:rsidP="00A216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 xml:space="preserve">Se completează datele </w:t>
      </w:r>
      <w:r w:rsidR="00302711">
        <w:rPr>
          <w:rFonts w:ascii="Calibri" w:hAnsi="Calibri" w:cs="Calibri"/>
        </w:rPr>
        <w:t>ș</w:t>
      </w:r>
      <w:r w:rsidRPr="00302711">
        <w:rPr>
          <w:rFonts w:ascii="Calibri" w:hAnsi="Calibri" w:cs="Calibri"/>
        </w:rPr>
        <w:t>edin</w:t>
      </w:r>
      <w:r w:rsidR="00302711">
        <w:rPr>
          <w:rFonts w:ascii="Calibri" w:hAnsi="Calibri" w:cs="Calibri"/>
        </w:rPr>
        <w:t>ț</w:t>
      </w:r>
      <w:r w:rsidRPr="00302711">
        <w:rPr>
          <w:rFonts w:ascii="Calibri" w:hAnsi="Calibri" w:cs="Calibri"/>
        </w:rPr>
        <w:t>elor de judecată/datelor la care sunt efectuate actele de urmărire penală.</w:t>
      </w:r>
    </w:p>
    <w:p w14:paraId="727EB1AB" w14:textId="5AE0E7C2" w:rsidR="00A21691" w:rsidRPr="00302711" w:rsidRDefault="00A21691" w:rsidP="00A216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Se completează rubrica observa</w:t>
      </w:r>
      <w:r w:rsidR="00302711">
        <w:rPr>
          <w:rFonts w:ascii="Calibri" w:hAnsi="Calibri" w:cs="Calibri"/>
        </w:rPr>
        <w:t>ț</w:t>
      </w:r>
      <w:r w:rsidRPr="00302711">
        <w:rPr>
          <w:rFonts w:ascii="Calibri" w:hAnsi="Calibri" w:cs="Calibri"/>
        </w:rPr>
        <w:t>ii, dacă este cazul</w:t>
      </w:r>
      <w:r w:rsidRPr="00302711">
        <w:rPr>
          <w:rFonts w:ascii="Calibri" w:hAnsi="Calibri" w:cs="Calibri"/>
          <w:b/>
          <w:bCs/>
        </w:rPr>
        <w:t xml:space="preserve"> </w:t>
      </w:r>
      <w:r w:rsidRPr="00302711">
        <w:rPr>
          <w:rFonts w:ascii="Calibri" w:hAnsi="Calibri" w:cs="Calibri"/>
        </w:rPr>
        <w:t>(aplicarea dispozi</w:t>
      </w:r>
      <w:r w:rsidR="00302711">
        <w:rPr>
          <w:rFonts w:ascii="Calibri" w:hAnsi="Calibri" w:cs="Calibri"/>
        </w:rPr>
        <w:t>ț</w:t>
      </w:r>
      <w:r w:rsidRPr="00302711">
        <w:rPr>
          <w:rFonts w:ascii="Calibri" w:hAnsi="Calibri" w:cs="Calibri"/>
        </w:rPr>
        <w:t>iilor Protocolului în cazul în care activitatea are loc între orele 20:00-8:00/zile nelucrătoare/zile de sărbătoare legală).</w:t>
      </w:r>
    </w:p>
    <w:p w14:paraId="0172E59C" w14:textId="714826EA" w:rsidR="00A21691" w:rsidRPr="00302711" w:rsidRDefault="00A21691" w:rsidP="00A216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lastRenderedPageBreak/>
        <w:t xml:space="preserve">Se completează numărul, data </w:t>
      </w:r>
      <w:r w:rsidR="00302711">
        <w:rPr>
          <w:rFonts w:ascii="Calibri" w:hAnsi="Calibri" w:cs="Calibri"/>
        </w:rPr>
        <w:t>ș</w:t>
      </w:r>
      <w:r w:rsidRPr="00302711">
        <w:rPr>
          <w:rFonts w:ascii="Calibri" w:hAnsi="Calibri" w:cs="Calibri"/>
        </w:rPr>
        <w:t>i tipul actului de procedură (hotărâre judecătorească/încheiere/ordonan</w:t>
      </w:r>
      <w:r w:rsidR="00302711">
        <w:rPr>
          <w:rFonts w:ascii="Calibri" w:hAnsi="Calibri" w:cs="Calibri"/>
        </w:rPr>
        <w:t>ț</w:t>
      </w:r>
      <w:r w:rsidRPr="00302711">
        <w:rPr>
          <w:rFonts w:ascii="Calibri" w:hAnsi="Calibri" w:cs="Calibri"/>
        </w:rPr>
        <w:t>ă/rechizitoriu).</w:t>
      </w:r>
    </w:p>
    <w:p w14:paraId="2FDF4825" w14:textId="77777777" w:rsidR="00A21691" w:rsidRPr="00302711" w:rsidRDefault="00A21691" w:rsidP="00A216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Se completează cuantumul sumei stabilite de organul judiciar cu titlu de onorariu.</w:t>
      </w:r>
      <w:r w:rsidRPr="00302711">
        <w:rPr>
          <w:rFonts w:ascii="Calibri" w:eastAsia="Georgia" w:hAnsi="Calibri" w:cs="Calibri"/>
        </w:rPr>
        <w:tab/>
      </w:r>
    </w:p>
    <w:p w14:paraId="23DF8F4F" w14:textId="2A19021F" w:rsidR="00A21691" w:rsidRPr="00302711" w:rsidRDefault="00A21691" w:rsidP="00A216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Se completează rubrica de observa</w:t>
      </w:r>
      <w:r w:rsidR="00302711">
        <w:rPr>
          <w:rFonts w:ascii="Calibri" w:hAnsi="Calibri" w:cs="Calibri"/>
        </w:rPr>
        <w:t>ț</w:t>
      </w:r>
      <w:r w:rsidRPr="00302711">
        <w:rPr>
          <w:rFonts w:ascii="Calibri" w:hAnsi="Calibri" w:cs="Calibri"/>
        </w:rPr>
        <w:t>ii, dacă este cazul (onorariu provizoriu etc.)</w:t>
      </w:r>
    </w:p>
    <w:p w14:paraId="52897CD6" w14:textId="77777777" w:rsidR="00A21691" w:rsidRPr="00302711" w:rsidRDefault="00A21691" w:rsidP="00A216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Se completează temeiul de drept din Protocol.</w:t>
      </w:r>
    </w:p>
    <w:p w14:paraId="7F870999" w14:textId="3C3F643F" w:rsidR="00A21691" w:rsidRPr="00302711" w:rsidRDefault="00A21691" w:rsidP="00A216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 xml:space="preserve">Se completează cuantumul </w:t>
      </w:r>
      <w:r w:rsidR="00302711">
        <w:rPr>
          <w:rFonts w:ascii="Calibri" w:hAnsi="Calibri" w:cs="Calibri"/>
        </w:rPr>
        <w:t>ș</w:t>
      </w:r>
      <w:r w:rsidRPr="00302711">
        <w:rPr>
          <w:rFonts w:ascii="Calibri" w:hAnsi="Calibri" w:cs="Calibri"/>
        </w:rPr>
        <w:t>i natura cheltuielilor de transport.</w:t>
      </w:r>
    </w:p>
    <w:p w14:paraId="7A8831A8" w14:textId="77777777" w:rsidR="00A21691" w:rsidRPr="00302711" w:rsidRDefault="00A21691" w:rsidP="00A216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Se indică modalitatea de calcul a sumei solicitate.</w:t>
      </w:r>
    </w:p>
    <w:p w14:paraId="55E5FCA1" w14:textId="0626E863" w:rsidR="00A21691" w:rsidRPr="00302711" w:rsidRDefault="00A21691" w:rsidP="00A216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 xml:space="preserve">Se completează datele </w:t>
      </w:r>
      <w:r w:rsidR="00302711">
        <w:rPr>
          <w:rFonts w:ascii="Calibri" w:hAnsi="Calibri" w:cs="Calibri"/>
        </w:rPr>
        <w:t>ș</w:t>
      </w:r>
      <w:r w:rsidRPr="00302711">
        <w:rPr>
          <w:rFonts w:ascii="Calibri" w:hAnsi="Calibri" w:cs="Calibri"/>
        </w:rPr>
        <w:t>edin</w:t>
      </w:r>
      <w:r w:rsidR="00302711">
        <w:rPr>
          <w:rFonts w:ascii="Calibri" w:hAnsi="Calibri" w:cs="Calibri"/>
        </w:rPr>
        <w:t>ț</w:t>
      </w:r>
      <w:r w:rsidRPr="00302711">
        <w:rPr>
          <w:rFonts w:ascii="Calibri" w:hAnsi="Calibri" w:cs="Calibri"/>
        </w:rPr>
        <w:t>elor de judecată/datelor la care sunt efectuate actele de urmărire penală/deplasările.</w:t>
      </w:r>
    </w:p>
    <w:p w14:paraId="73199D67" w14:textId="77777777" w:rsidR="00A21691" w:rsidRPr="00302711" w:rsidRDefault="00A21691" w:rsidP="00A216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Se indică adresa sediului profesional al avocatului.</w:t>
      </w:r>
    </w:p>
    <w:p w14:paraId="38B86E5B" w14:textId="308DAA9F" w:rsidR="00A21691" w:rsidRPr="00302711" w:rsidRDefault="00A21691" w:rsidP="00A216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Se indică adresa unde s-a desfă</w:t>
      </w:r>
      <w:r w:rsidR="00302711">
        <w:rPr>
          <w:rFonts w:ascii="Calibri" w:hAnsi="Calibri" w:cs="Calibri"/>
        </w:rPr>
        <w:t>ș</w:t>
      </w:r>
      <w:r w:rsidRPr="00302711">
        <w:rPr>
          <w:rFonts w:ascii="Calibri" w:hAnsi="Calibri" w:cs="Calibri"/>
        </w:rPr>
        <w:t>urat activitatea de asisten</w:t>
      </w:r>
      <w:r w:rsidR="00302711">
        <w:rPr>
          <w:rFonts w:ascii="Calibri" w:hAnsi="Calibri" w:cs="Calibri"/>
        </w:rPr>
        <w:t>ț</w:t>
      </w:r>
      <w:r w:rsidRPr="00302711">
        <w:rPr>
          <w:rFonts w:ascii="Calibri" w:hAnsi="Calibri" w:cs="Calibri"/>
        </w:rPr>
        <w:t>ă judiciară.</w:t>
      </w:r>
    </w:p>
    <w:p w14:paraId="166E6F4E" w14:textId="717D1FAC" w:rsidR="00A21691" w:rsidRPr="00302711" w:rsidRDefault="00A21691" w:rsidP="00A216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Se indică distan</w:t>
      </w:r>
      <w:r w:rsidR="00302711">
        <w:rPr>
          <w:rFonts w:ascii="Calibri" w:hAnsi="Calibri" w:cs="Calibri"/>
        </w:rPr>
        <w:t>ț</w:t>
      </w:r>
      <w:r w:rsidRPr="00302711">
        <w:rPr>
          <w:rFonts w:ascii="Calibri" w:hAnsi="Calibri" w:cs="Calibri"/>
        </w:rPr>
        <w:t xml:space="preserve">a în km, dus-întors, utilizând </w:t>
      </w:r>
      <w:hyperlink r:id="rId12" w:history="1">
        <w:r w:rsidRPr="00302711">
          <w:rPr>
            <w:rStyle w:val="Hyperlink"/>
            <w:rFonts w:ascii="Calibri" w:hAnsi="Calibri" w:cs="Calibri"/>
            <w:u w:color="0000FF"/>
          </w:rPr>
          <w:t>https://www.distanta.ro/</w:t>
        </w:r>
      </w:hyperlink>
      <w:r w:rsidRPr="00302711">
        <w:rPr>
          <w:rFonts w:ascii="Calibri" w:hAnsi="Calibri" w:cs="Calibri"/>
        </w:rPr>
        <w:t>.</w:t>
      </w:r>
    </w:p>
    <w:p w14:paraId="25B0B970" w14:textId="77777777" w:rsidR="00A21691" w:rsidRPr="00302711" w:rsidRDefault="00A21691" w:rsidP="00A216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Se indică documentul justificativ (bon/factură/bilet, serie/număr/dată).</w:t>
      </w:r>
    </w:p>
    <w:p w14:paraId="07C6B6B6" w14:textId="3612DAB9" w:rsidR="00A21691" w:rsidRPr="00302711" w:rsidRDefault="00A21691" w:rsidP="00A216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Se completează rubrica de observa</w:t>
      </w:r>
      <w:r w:rsidR="00302711">
        <w:rPr>
          <w:rFonts w:ascii="Calibri" w:hAnsi="Calibri" w:cs="Calibri"/>
        </w:rPr>
        <w:t>ț</w:t>
      </w:r>
      <w:r w:rsidRPr="00302711">
        <w:rPr>
          <w:rFonts w:ascii="Calibri" w:hAnsi="Calibri" w:cs="Calibri"/>
        </w:rPr>
        <w:t>ii (raportarea la criteriile de decontare din Hotărârea Consiliului Uniunii Na</w:t>
      </w:r>
      <w:r w:rsidR="00302711">
        <w:rPr>
          <w:rFonts w:ascii="Calibri" w:hAnsi="Calibri" w:cs="Calibri"/>
        </w:rPr>
        <w:t>ț</w:t>
      </w:r>
      <w:r w:rsidRPr="00302711">
        <w:rPr>
          <w:rFonts w:ascii="Calibri" w:hAnsi="Calibri" w:cs="Calibri"/>
        </w:rPr>
        <w:t>ionale a Barourilor din România nr. 30/2023).</w:t>
      </w:r>
    </w:p>
    <w:p w14:paraId="6D5C205B" w14:textId="012FB3A2" w:rsidR="00A21691" w:rsidRPr="00302711" w:rsidRDefault="00A21691" w:rsidP="00A216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 xml:space="preserve">Se completează temeiul de drept din Legea nr. 51/1995 republicată </w:t>
      </w:r>
      <w:r w:rsidR="00302711">
        <w:rPr>
          <w:rFonts w:ascii="Calibri" w:hAnsi="Calibri" w:cs="Calibri"/>
        </w:rPr>
        <w:t>ș</w:t>
      </w:r>
      <w:r w:rsidRPr="00302711">
        <w:rPr>
          <w:rFonts w:ascii="Calibri" w:hAnsi="Calibri" w:cs="Calibri"/>
        </w:rPr>
        <w:t>i din Hotărârea Consiliului Uniunii Na</w:t>
      </w:r>
      <w:r w:rsidR="00302711">
        <w:rPr>
          <w:rFonts w:ascii="Calibri" w:hAnsi="Calibri" w:cs="Calibri"/>
        </w:rPr>
        <w:t>ț</w:t>
      </w:r>
      <w:r w:rsidRPr="00302711">
        <w:rPr>
          <w:rFonts w:ascii="Calibri" w:hAnsi="Calibri" w:cs="Calibri"/>
        </w:rPr>
        <w:t>ionale a Barourilor din România nr. 30/2023.</w:t>
      </w:r>
    </w:p>
    <w:p w14:paraId="025244C3" w14:textId="597DD3FD" w:rsidR="00A21691" w:rsidRPr="00302711" w:rsidRDefault="00A21691" w:rsidP="00A216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Se semnează de către avocatul care întocme</w:t>
      </w:r>
      <w:r w:rsidR="00302711">
        <w:rPr>
          <w:rFonts w:ascii="Calibri" w:hAnsi="Calibri" w:cs="Calibri"/>
        </w:rPr>
        <w:t>ș</w:t>
      </w:r>
      <w:r w:rsidRPr="00302711">
        <w:rPr>
          <w:rFonts w:ascii="Calibri" w:hAnsi="Calibri" w:cs="Calibri"/>
        </w:rPr>
        <w:t>te referatul.</w:t>
      </w:r>
    </w:p>
    <w:p w14:paraId="2924B080" w14:textId="77777777" w:rsidR="00A21691" w:rsidRPr="00302711" w:rsidRDefault="00A21691" w:rsidP="00A216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Se completează data întocmirii referatului.</w:t>
      </w:r>
    </w:p>
    <w:p w14:paraId="7F93F929" w14:textId="297ACB74" w:rsidR="00A21691" w:rsidRPr="00302711" w:rsidRDefault="00A21691" w:rsidP="00A216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Se aplică viza instan</w:t>
      </w:r>
      <w:r w:rsidR="00302711">
        <w:rPr>
          <w:rFonts w:ascii="Calibri" w:hAnsi="Calibri" w:cs="Calibri"/>
        </w:rPr>
        <w:t>ț</w:t>
      </w:r>
      <w:r w:rsidRPr="00302711">
        <w:rPr>
          <w:rFonts w:ascii="Calibri" w:hAnsi="Calibri" w:cs="Calibri"/>
        </w:rPr>
        <w:t>ei sau organului de urmărire penală, care confirmă exactitatea datelor cuprinse în referat.</w:t>
      </w:r>
    </w:p>
    <w:p w14:paraId="6ACAA8DB" w14:textId="1FB576BE" w:rsidR="00A21691" w:rsidRPr="00302711" w:rsidRDefault="00A21691" w:rsidP="00A216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 xml:space="preserve">Se aplică viza Baroului cu privire la onorariu </w:t>
      </w:r>
      <w:r w:rsidR="00302711">
        <w:rPr>
          <w:rFonts w:ascii="Calibri" w:hAnsi="Calibri" w:cs="Calibri"/>
        </w:rPr>
        <w:t>ș</w:t>
      </w:r>
      <w:r w:rsidRPr="00302711">
        <w:rPr>
          <w:rFonts w:ascii="Calibri" w:hAnsi="Calibri" w:cs="Calibri"/>
        </w:rPr>
        <w:t>i cheltuieli, conform dispozi</w:t>
      </w:r>
      <w:r w:rsidR="00302711">
        <w:rPr>
          <w:rFonts w:ascii="Calibri" w:hAnsi="Calibri" w:cs="Calibri"/>
        </w:rPr>
        <w:t>ț</w:t>
      </w:r>
      <w:r w:rsidRPr="00302711">
        <w:rPr>
          <w:rFonts w:ascii="Calibri" w:hAnsi="Calibri" w:cs="Calibri"/>
        </w:rPr>
        <w:t>iilor legale.</w:t>
      </w:r>
    </w:p>
    <w:p w14:paraId="7BBCC946" w14:textId="77777777" w:rsidR="00A21691" w:rsidRPr="00302711" w:rsidRDefault="00A21691" w:rsidP="00A216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rPr>
        <w:t>Se semnează referatul de către avocatul coordonator SAJ din cadrul baroului.</w:t>
      </w:r>
    </w:p>
    <w:p w14:paraId="2300F3ED" w14:textId="7E82979B" w:rsidR="00A21691" w:rsidRPr="00302711" w:rsidRDefault="00A21691" w:rsidP="00A216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b/>
          <w:bCs/>
        </w:rPr>
        <w:t>La referat se anexează obligatoriu documentul justificativ al cheltuielilor de transport</w:t>
      </w:r>
      <w:r w:rsidR="00331739" w:rsidRPr="00302711">
        <w:rPr>
          <w:rFonts w:ascii="Calibri" w:hAnsi="Calibri" w:cs="Calibri"/>
          <w:b/>
          <w:bCs/>
        </w:rPr>
        <w:t>.</w:t>
      </w:r>
    </w:p>
    <w:p w14:paraId="3D79D53C" w14:textId="7F5F6935" w:rsidR="00A21691" w:rsidRPr="00302711" w:rsidRDefault="00331739" w:rsidP="00A216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
        <w:jc w:val="both"/>
        <w:rPr>
          <w:rFonts w:ascii="Calibri" w:hAnsi="Calibri" w:cs="Calibri"/>
        </w:rPr>
      </w:pPr>
      <w:r w:rsidRPr="00302711">
        <w:rPr>
          <w:rFonts w:ascii="Calibri" w:hAnsi="Calibri" w:cs="Calibri"/>
          <w:b/>
          <w:bCs/>
        </w:rPr>
        <w:t>La referat se anexează op</w:t>
      </w:r>
      <w:r w:rsidR="00302711">
        <w:rPr>
          <w:rFonts w:ascii="Calibri" w:hAnsi="Calibri" w:cs="Calibri"/>
          <w:b/>
          <w:bCs/>
        </w:rPr>
        <w:t>ț</w:t>
      </w:r>
      <w:r w:rsidRPr="00302711">
        <w:rPr>
          <w:rFonts w:ascii="Calibri" w:hAnsi="Calibri" w:cs="Calibri"/>
          <w:b/>
          <w:bCs/>
        </w:rPr>
        <w:t>ional factura emisă.</w:t>
      </w:r>
    </w:p>
    <w:p w14:paraId="425930F6" w14:textId="77777777" w:rsidR="00A21691" w:rsidRPr="00302711" w:rsidRDefault="00A21691" w:rsidP="00331739">
      <w:pPr>
        <w:suppressAutoHyphens/>
        <w:spacing w:after="20"/>
        <w:jc w:val="both"/>
        <w:rPr>
          <w:rFonts w:ascii="Calibri" w:eastAsia="Georgia" w:hAnsi="Calibri" w:cs="Calibri"/>
          <w:b/>
          <w:bCs/>
        </w:rPr>
      </w:pPr>
    </w:p>
    <w:p w14:paraId="72B82A6D" w14:textId="4665F23B" w:rsidR="00A21691" w:rsidRPr="00302711" w:rsidRDefault="00A21691" w:rsidP="00A21691">
      <w:pPr>
        <w:tabs>
          <w:tab w:val="left" w:pos="327"/>
        </w:tabs>
        <w:suppressAutoHyphens/>
        <w:spacing w:after="20"/>
        <w:jc w:val="both"/>
        <w:rPr>
          <w:rFonts w:ascii="Calibri" w:eastAsia="Georgia" w:hAnsi="Calibri" w:cs="Calibri"/>
          <w:b/>
          <w:bCs/>
          <w:shd w:val="clear" w:color="auto" w:fill="FFFFFF"/>
        </w:rPr>
      </w:pPr>
      <w:r w:rsidRPr="00302711">
        <w:rPr>
          <w:rFonts w:ascii="Calibri" w:hAnsi="Calibri" w:cs="Calibri"/>
          <w:b/>
          <w:bCs/>
          <w:shd w:val="clear" w:color="auto" w:fill="FFFFFF"/>
        </w:rPr>
        <w:t>Referatul va con</w:t>
      </w:r>
      <w:r w:rsidR="00302711">
        <w:rPr>
          <w:rFonts w:ascii="Calibri" w:hAnsi="Calibri" w:cs="Calibri"/>
          <w:b/>
          <w:bCs/>
          <w:shd w:val="clear" w:color="auto" w:fill="FFFFFF"/>
        </w:rPr>
        <w:t>ț</w:t>
      </w:r>
      <w:r w:rsidRPr="00302711">
        <w:rPr>
          <w:rFonts w:ascii="Calibri" w:hAnsi="Calibri" w:cs="Calibri"/>
          <w:b/>
          <w:bCs/>
          <w:shd w:val="clear" w:color="auto" w:fill="FFFFFF"/>
        </w:rPr>
        <w:t xml:space="preserve">ine un element de identificare </w:t>
      </w:r>
      <w:r w:rsidR="00302711">
        <w:rPr>
          <w:rFonts w:ascii="Calibri" w:hAnsi="Calibri" w:cs="Calibri"/>
          <w:b/>
          <w:bCs/>
          <w:shd w:val="clear" w:color="auto" w:fill="FFFFFF"/>
        </w:rPr>
        <w:t>ș</w:t>
      </w:r>
      <w:r w:rsidRPr="00302711">
        <w:rPr>
          <w:rFonts w:ascii="Calibri" w:hAnsi="Calibri" w:cs="Calibri"/>
          <w:b/>
          <w:bCs/>
          <w:shd w:val="clear" w:color="auto" w:fill="FFFFFF"/>
        </w:rPr>
        <w:t xml:space="preserve">i control, respectiv cod de bare, cod, cod QR, în vederea verificării </w:t>
      </w:r>
      <w:r w:rsidR="00302711">
        <w:rPr>
          <w:rFonts w:ascii="Calibri" w:hAnsi="Calibri" w:cs="Calibri"/>
          <w:b/>
          <w:bCs/>
          <w:shd w:val="clear" w:color="auto" w:fill="FFFFFF"/>
        </w:rPr>
        <w:t>ș</w:t>
      </w:r>
      <w:r w:rsidRPr="00302711">
        <w:rPr>
          <w:rFonts w:ascii="Calibri" w:hAnsi="Calibri" w:cs="Calibri"/>
          <w:b/>
          <w:bCs/>
          <w:shd w:val="clear" w:color="auto" w:fill="FFFFFF"/>
        </w:rPr>
        <w:t>i eliminării situa</w:t>
      </w:r>
      <w:r w:rsidR="00302711">
        <w:rPr>
          <w:rFonts w:ascii="Calibri" w:hAnsi="Calibri" w:cs="Calibri"/>
          <w:b/>
          <w:bCs/>
          <w:shd w:val="clear" w:color="auto" w:fill="FFFFFF"/>
        </w:rPr>
        <w:t>ț</w:t>
      </w:r>
      <w:r w:rsidRPr="00302711">
        <w:rPr>
          <w:rFonts w:ascii="Calibri" w:hAnsi="Calibri" w:cs="Calibri"/>
          <w:b/>
          <w:bCs/>
          <w:shd w:val="clear" w:color="auto" w:fill="FFFFFF"/>
        </w:rPr>
        <w:t>iilor în care un referat se depune de două ori spre decontare.</w:t>
      </w:r>
    </w:p>
    <w:p w14:paraId="3C57103F" w14:textId="77777777" w:rsidR="00A21691" w:rsidRPr="00302711" w:rsidRDefault="00A21691" w:rsidP="00784FB6">
      <w:pPr>
        <w:pStyle w:val="Corp"/>
        <w:spacing w:line="276" w:lineRule="auto"/>
        <w:jc w:val="right"/>
        <w:rPr>
          <w:rFonts w:ascii="Calibri" w:hAnsi="Calibri" w:cs="Calibri"/>
          <w:b/>
          <w:bCs/>
          <w:color w:val="auto"/>
          <w:sz w:val="28"/>
          <w:szCs w:val="28"/>
        </w:rPr>
      </w:pPr>
    </w:p>
    <w:p w14:paraId="4F651A34" w14:textId="77777777" w:rsidR="0057429B" w:rsidRPr="00302711" w:rsidRDefault="0057429B" w:rsidP="00784FB6">
      <w:pPr>
        <w:pStyle w:val="Corp"/>
        <w:spacing w:line="276" w:lineRule="auto"/>
        <w:jc w:val="right"/>
        <w:rPr>
          <w:rFonts w:ascii="Calibri" w:hAnsi="Calibri" w:cs="Calibri"/>
          <w:b/>
          <w:bCs/>
          <w:color w:val="auto"/>
          <w:sz w:val="28"/>
          <w:szCs w:val="28"/>
        </w:rPr>
      </w:pPr>
    </w:p>
    <w:p w14:paraId="096F8251" w14:textId="77777777" w:rsidR="008A5D7B" w:rsidRPr="00302711" w:rsidRDefault="008A5D7B">
      <w:pPr>
        <w:rPr>
          <w:rFonts w:ascii="Calibri" w:hAnsi="Calibri" w:cs="Calibri"/>
          <w:b/>
          <w:bCs/>
          <w:sz w:val="28"/>
          <w:szCs w:val="28"/>
          <w:u w:color="000000"/>
          <w14:textOutline w14:w="0" w14:cap="flat" w14:cmpd="sng" w14:algn="ctr">
            <w14:noFill/>
            <w14:prstDash w14:val="solid"/>
            <w14:bevel/>
          </w14:textOutline>
        </w:rPr>
      </w:pPr>
      <w:r w:rsidRPr="00302711">
        <w:rPr>
          <w:rFonts w:ascii="Calibri" w:hAnsi="Calibri" w:cs="Calibri"/>
          <w:b/>
          <w:bCs/>
          <w:sz w:val="28"/>
          <w:szCs w:val="28"/>
        </w:rPr>
        <w:br w:type="page"/>
      </w:r>
    </w:p>
    <w:p w14:paraId="707C3D06" w14:textId="1D7FA420" w:rsidR="00331739" w:rsidRPr="00302711" w:rsidRDefault="00331739">
      <w:pPr>
        <w:rPr>
          <w:rFonts w:ascii="Calibri" w:hAnsi="Calibri" w:cs="Calibri"/>
          <w:b/>
          <w:bCs/>
          <w:sz w:val="28"/>
          <w:szCs w:val="28"/>
          <w:u w:color="000000"/>
          <w14:textOutline w14:w="0" w14:cap="flat" w14:cmpd="sng" w14:algn="ctr">
            <w14:noFill/>
            <w14:prstDash w14:val="solid"/>
            <w14:bevel/>
          </w14:textOutline>
        </w:rPr>
      </w:pPr>
    </w:p>
    <w:p w14:paraId="060BA593" w14:textId="63DF50AC" w:rsidR="00312D1E" w:rsidRPr="00302711" w:rsidRDefault="00312D1E" w:rsidP="00784FB6">
      <w:pPr>
        <w:pStyle w:val="Corp"/>
        <w:spacing w:line="276" w:lineRule="auto"/>
        <w:jc w:val="right"/>
        <w:rPr>
          <w:rFonts w:ascii="Calibri" w:hAnsi="Calibri" w:cs="Calibri"/>
          <w:b/>
          <w:bCs/>
          <w:color w:val="auto"/>
          <w:sz w:val="28"/>
          <w:szCs w:val="28"/>
        </w:rPr>
      </w:pPr>
      <w:r w:rsidRPr="00302711">
        <w:rPr>
          <w:rFonts w:ascii="Calibri" w:hAnsi="Calibri" w:cs="Calibri"/>
          <w:b/>
          <w:bCs/>
          <w:color w:val="auto"/>
          <w:sz w:val="28"/>
          <w:szCs w:val="28"/>
        </w:rPr>
        <w:t xml:space="preserve">Anexa nr. </w:t>
      </w:r>
      <w:r w:rsidR="00625FB8" w:rsidRPr="00302711">
        <w:rPr>
          <w:rFonts w:ascii="Calibri" w:hAnsi="Calibri" w:cs="Calibri"/>
          <w:b/>
          <w:bCs/>
          <w:color w:val="auto"/>
          <w:sz w:val="28"/>
          <w:szCs w:val="28"/>
        </w:rPr>
        <w:t>3</w:t>
      </w:r>
      <w:r w:rsidRPr="00302711">
        <w:rPr>
          <w:rFonts w:ascii="Calibri" w:hAnsi="Calibri" w:cs="Calibri"/>
          <w:b/>
          <w:bCs/>
          <w:color w:val="auto"/>
          <w:sz w:val="28"/>
          <w:szCs w:val="28"/>
        </w:rPr>
        <w:t xml:space="preserve"> la </w:t>
      </w:r>
      <w:r w:rsidR="00676647" w:rsidRPr="00302711">
        <w:rPr>
          <w:rFonts w:ascii="Calibri" w:hAnsi="Calibri" w:cs="Calibri"/>
          <w:b/>
          <w:bCs/>
          <w:color w:val="auto"/>
          <w:sz w:val="28"/>
          <w:szCs w:val="28"/>
        </w:rPr>
        <w:t>Procedură</w:t>
      </w:r>
    </w:p>
    <w:p w14:paraId="234086AD" w14:textId="77777777" w:rsidR="00264F87" w:rsidRPr="00302711" w:rsidRDefault="00264F87" w:rsidP="00784FB6">
      <w:pPr>
        <w:pStyle w:val="Corp"/>
        <w:spacing w:line="276" w:lineRule="auto"/>
        <w:jc w:val="right"/>
        <w:rPr>
          <w:rFonts w:ascii="Calibri" w:hAnsi="Calibri" w:cs="Calibri"/>
          <w:b/>
          <w:bCs/>
          <w:color w:val="auto"/>
          <w:sz w:val="28"/>
          <w:szCs w:val="28"/>
        </w:rPr>
      </w:pPr>
    </w:p>
    <w:p w14:paraId="5023E61C" w14:textId="77777777" w:rsidR="00264F87" w:rsidRPr="00302711" w:rsidRDefault="00264F87" w:rsidP="00264F87">
      <w:pPr>
        <w:pStyle w:val="Corp"/>
        <w:spacing w:line="276" w:lineRule="auto"/>
        <w:jc w:val="center"/>
        <w:rPr>
          <w:rFonts w:ascii="Calibri" w:hAnsi="Calibri" w:cs="Calibri"/>
          <w:b/>
          <w:bCs/>
        </w:rPr>
      </w:pPr>
      <w:r w:rsidRPr="00302711">
        <w:rPr>
          <w:rFonts w:ascii="Calibri" w:hAnsi="Calibri" w:cs="Calibri"/>
          <w:b/>
          <w:bCs/>
        </w:rPr>
        <w:t>ANTET</w:t>
      </w:r>
    </w:p>
    <w:p w14:paraId="0C3F9E83" w14:textId="77777777" w:rsidR="00264F87" w:rsidRPr="00302711" w:rsidRDefault="00264F87" w:rsidP="00264F87">
      <w:pPr>
        <w:pStyle w:val="Corp"/>
        <w:spacing w:line="276" w:lineRule="auto"/>
        <w:jc w:val="center"/>
        <w:rPr>
          <w:rFonts w:ascii="Calibri" w:hAnsi="Calibri" w:cs="Calibri"/>
          <w:b/>
          <w:bCs/>
        </w:rPr>
      </w:pPr>
      <w:r w:rsidRPr="00302711">
        <w:rPr>
          <w:rFonts w:ascii="Calibri" w:hAnsi="Calibri" w:cs="Calibri"/>
          <w:b/>
          <w:bCs/>
        </w:rPr>
        <w:t>BAROUL ___________</w:t>
      </w:r>
    </w:p>
    <w:p w14:paraId="7FB0AF00" w14:textId="77777777" w:rsidR="00264F87" w:rsidRPr="00302711" w:rsidRDefault="00264F87" w:rsidP="00264F87">
      <w:pPr>
        <w:pStyle w:val="Corp"/>
        <w:spacing w:line="276" w:lineRule="auto"/>
        <w:jc w:val="right"/>
        <w:rPr>
          <w:rFonts w:ascii="Calibri" w:hAnsi="Calibri" w:cs="Calibri"/>
          <w:b/>
          <w:bCs/>
        </w:rPr>
      </w:pPr>
    </w:p>
    <w:p w14:paraId="383681AB" w14:textId="77777777" w:rsidR="00264F87" w:rsidRPr="00302711" w:rsidRDefault="00264F87" w:rsidP="00264F87">
      <w:pPr>
        <w:pStyle w:val="Corp"/>
        <w:spacing w:line="276" w:lineRule="auto"/>
        <w:jc w:val="right"/>
        <w:rPr>
          <w:rFonts w:ascii="Calibri" w:hAnsi="Calibri" w:cs="Calibri"/>
          <w:b/>
          <w:bCs/>
        </w:rPr>
      </w:pPr>
    </w:p>
    <w:p w14:paraId="1E1961E7" w14:textId="77777777" w:rsidR="00264F87" w:rsidRPr="00302711" w:rsidRDefault="00264F87" w:rsidP="00264F87">
      <w:pPr>
        <w:pStyle w:val="Corp"/>
        <w:spacing w:line="276" w:lineRule="auto"/>
        <w:jc w:val="right"/>
        <w:rPr>
          <w:rFonts w:ascii="Calibri" w:hAnsi="Calibri" w:cs="Calibri"/>
          <w:b/>
          <w:bCs/>
        </w:rPr>
      </w:pPr>
    </w:p>
    <w:p w14:paraId="4ECD9A28" w14:textId="082C4A62" w:rsidR="00264F87" w:rsidRPr="00302711" w:rsidRDefault="00264F87" w:rsidP="00264F87">
      <w:pPr>
        <w:pStyle w:val="Corp"/>
        <w:spacing w:line="276" w:lineRule="auto"/>
        <w:jc w:val="center"/>
        <w:rPr>
          <w:rFonts w:ascii="Calibri" w:hAnsi="Calibri" w:cs="Calibri"/>
          <w:b/>
          <w:bCs/>
        </w:rPr>
      </w:pPr>
      <w:r w:rsidRPr="00302711">
        <w:rPr>
          <w:rFonts w:ascii="Calibri" w:hAnsi="Calibri" w:cs="Calibri"/>
          <w:b/>
          <w:bCs/>
        </w:rPr>
        <w:t>NOTĂ CONTABILĂ</w:t>
      </w:r>
    </w:p>
    <w:p w14:paraId="581CE1F0" w14:textId="42607685" w:rsidR="00264F87" w:rsidRPr="00302711" w:rsidRDefault="00264F87" w:rsidP="00264F87">
      <w:pPr>
        <w:pStyle w:val="Corp"/>
        <w:spacing w:line="276" w:lineRule="auto"/>
        <w:jc w:val="center"/>
        <w:rPr>
          <w:rFonts w:ascii="Calibri" w:hAnsi="Calibri" w:cs="Calibri"/>
          <w:b/>
          <w:bCs/>
        </w:rPr>
      </w:pPr>
      <w:r w:rsidRPr="00302711">
        <w:rPr>
          <w:rFonts w:ascii="Calibri" w:hAnsi="Calibri" w:cs="Calibri"/>
          <w:b/>
          <w:bCs/>
        </w:rPr>
        <w:t>EVIDEN</w:t>
      </w:r>
      <w:r w:rsidR="00302711">
        <w:rPr>
          <w:rFonts w:ascii="Calibri" w:hAnsi="Calibri" w:cs="Calibri"/>
          <w:b/>
          <w:bCs/>
        </w:rPr>
        <w:t>Ț</w:t>
      </w:r>
      <w:r w:rsidRPr="00302711">
        <w:rPr>
          <w:rFonts w:ascii="Calibri" w:hAnsi="Calibri" w:cs="Calibri"/>
          <w:b/>
          <w:bCs/>
        </w:rPr>
        <w:t>Ă PLĂ</w:t>
      </w:r>
      <w:r w:rsidR="00302711">
        <w:rPr>
          <w:rFonts w:ascii="Calibri" w:hAnsi="Calibri" w:cs="Calibri"/>
          <w:b/>
          <w:bCs/>
        </w:rPr>
        <w:t>Ț</w:t>
      </w:r>
      <w:r w:rsidRPr="00302711">
        <w:rPr>
          <w:rFonts w:ascii="Calibri" w:hAnsi="Calibri" w:cs="Calibri"/>
          <w:b/>
          <w:bCs/>
        </w:rPr>
        <w:t xml:space="preserve">I </w:t>
      </w:r>
      <w:r w:rsidR="00302711">
        <w:rPr>
          <w:rFonts w:ascii="Calibri" w:hAnsi="Calibri" w:cs="Calibri"/>
          <w:b/>
          <w:bCs/>
        </w:rPr>
        <w:t>Ș</w:t>
      </w:r>
      <w:r w:rsidRPr="00302711">
        <w:rPr>
          <w:rFonts w:ascii="Calibri" w:hAnsi="Calibri" w:cs="Calibri"/>
          <w:b/>
          <w:bCs/>
        </w:rPr>
        <w:t>I RE</w:t>
      </w:r>
      <w:r w:rsidR="00302711">
        <w:rPr>
          <w:rFonts w:ascii="Calibri" w:hAnsi="Calibri" w:cs="Calibri"/>
          <w:b/>
          <w:bCs/>
        </w:rPr>
        <w:t>Ț</w:t>
      </w:r>
      <w:r w:rsidRPr="00302711">
        <w:rPr>
          <w:rFonts w:ascii="Calibri" w:hAnsi="Calibri" w:cs="Calibri"/>
          <w:b/>
          <w:bCs/>
        </w:rPr>
        <w:t>INERI SUME DE BANI ASISTEN</w:t>
      </w:r>
      <w:r w:rsidR="00302711">
        <w:rPr>
          <w:rFonts w:ascii="Calibri" w:hAnsi="Calibri" w:cs="Calibri"/>
          <w:b/>
          <w:bCs/>
        </w:rPr>
        <w:t>Ț</w:t>
      </w:r>
      <w:r w:rsidRPr="00302711">
        <w:rPr>
          <w:rFonts w:ascii="Calibri" w:hAnsi="Calibri" w:cs="Calibri"/>
          <w:b/>
          <w:bCs/>
        </w:rPr>
        <w:t xml:space="preserve">Ă JUDICIARĂ </w:t>
      </w:r>
    </w:p>
    <w:p w14:paraId="409FD60F" w14:textId="262E4514" w:rsidR="00264F87" w:rsidRPr="00302711" w:rsidRDefault="00264F87" w:rsidP="00264F87">
      <w:pPr>
        <w:pStyle w:val="Corp"/>
        <w:spacing w:line="276" w:lineRule="auto"/>
        <w:jc w:val="center"/>
        <w:rPr>
          <w:rFonts w:ascii="Calibri" w:hAnsi="Calibri" w:cs="Calibri"/>
          <w:b/>
          <w:bCs/>
        </w:rPr>
      </w:pPr>
      <w:r w:rsidRPr="00302711">
        <w:rPr>
          <w:rFonts w:ascii="Calibri" w:hAnsi="Calibri" w:cs="Calibri"/>
          <w:b/>
          <w:bCs/>
        </w:rPr>
        <w:t>PENTRU ANUL _____</w:t>
      </w:r>
    </w:p>
    <w:p w14:paraId="4EE3DC02" w14:textId="77777777" w:rsidR="00264F87" w:rsidRPr="00302711" w:rsidRDefault="00264F87" w:rsidP="00264F87">
      <w:pPr>
        <w:pStyle w:val="Corp"/>
        <w:spacing w:line="276" w:lineRule="auto"/>
        <w:jc w:val="center"/>
        <w:rPr>
          <w:rFonts w:ascii="Calibri" w:hAnsi="Calibri" w:cs="Calibri"/>
        </w:rPr>
      </w:pPr>
      <w:r w:rsidRPr="00302711">
        <w:rPr>
          <w:rFonts w:ascii="Calibri" w:hAnsi="Calibri" w:cs="Calibri"/>
        </w:rPr>
        <w:t>Nr. ___ dată: ________</w:t>
      </w:r>
    </w:p>
    <w:p w14:paraId="167C1B69" w14:textId="77777777" w:rsidR="00264F87" w:rsidRPr="00302711" w:rsidRDefault="00264F87" w:rsidP="00264F87">
      <w:pPr>
        <w:pStyle w:val="Corp"/>
        <w:spacing w:line="276" w:lineRule="auto"/>
        <w:jc w:val="center"/>
        <w:rPr>
          <w:rFonts w:ascii="Calibri" w:hAnsi="Calibri" w:cs="Calibri"/>
          <w:b/>
          <w:bCs/>
        </w:rPr>
      </w:pPr>
    </w:p>
    <w:p w14:paraId="32344717" w14:textId="77777777" w:rsidR="00264F87" w:rsidRPr="00302711" w:rsidRDefault="00264F87" w:rsidP="00264F87">
      <w:pPr>
        <w:pStyle w:val="Corp"/>
        <w:spacing w:line="276" w:lineRule="auto"/>
        <w:jc w:val="center"/>
        <w:rPr>
          <w:rFonts w:ascii="Calibri" w:hAnsi="Calibri" w:cs="Calibri"/>
          <w:b/>
          <w:bCs/>
        </w:rPr>
      </w:pPr>
    </w:p>
    <w:p w14:paraId="1A97FCD3" w14:textId="77777777" w:rsidR="00264F87" w:rsidRPr="00302711" w:rsidRDefault="00264F87" w:rsidP="00264F87">
      <w:pPr>
        <w:pStyle w:val="Corp"/>
        <w:spacing w:line="276" w:lineRule="auto"/>
        <w:jc w:val="right"/>
        <w:rPr>
          <w:rFonts w:ascii="Calibri" w:hAnsi="Calibri" w:cs="Calibri"/>
          <w:b/>
          <w:bCs/>
        </w:rPr>
      </w:pPr>
    </w:p>
    <w:tbl>
      <w:tblPr>
        <w:tblW w:w="98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78"/>
        <w:gridCol w:w="1977"/>
        <w:gridCol w:w="1977"/>
        <w:gridCol w:w="1976"/>
        <w:gridCol w:w="1977"/>
      </w:tblGrid>
      <w:tr w:rsidR="00264F87" w:rsidRPr="00302711" w14:paraId="7FF7B5C2" w14:textId="77777777" w:rsidTr="00264F87">
        <w:trPr>
          <w:trHeight w:val="1980"/>
        </w:trPr>
        <w:tc>
          <w:tcPr>
            <w:tcW w:w="197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hideMark/>
          </w:tcPr>
          <w:p w14:paraId="53CAD85C" w14:textId="77777777" w:rsidR="00264F87" w:rsidRPr="00302711" w:rsidRDefault="00264F87" w:rsidP="00264F87">
            <w:pPr>
              <w:pStyle w:val="Corp"/>
              <w:spacing w:line="276" w:lineRule="auto"/>
              <w:jc w:val="center"/>
              <w:rPr>
                <w:rFonts w:ascii="Calibri" w:hAnsi="Calibri" w:cs="Calibri"/>
                <w:b/>
                <w:bCs/>
              </w:rPr>
            </w:pPr>
            <w:r w:rsidRPr="00302711">
              <w:rPr>
                <w:rFonts w:ascii="Calibri" w:hAnsi="Calibri" w:cs="Calibri"/>
                <w:b/>
                <w:bCs/>
              </w:rPr>
              <w:t>Luna</w:t>
            </w:r>
          </w:p>
        </w:tc>
        <w:tc>
          <w:tcPr>
            <w:tcW w:w="197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hideMark/>
          </w:tcPr>
          <w:p w14:paraId="27DB139F" w14:textId="2302393B" w:rsidR="00264F87" w:rsidRPr="00302711" w:rsidRDefault="00264F87" w:rsidP="00264F87">
            <w:pPr>
              <w:pStyle w:val="Corp"/>
              <w:spacing w:line="276" w:lineRule="auto"/>
              <w:jc w:val="center"/>
              <w:rPr>
                <w:rFonts w:ascii="Calibri" w:hAnsi="Calibri" w:cs="Calibri"/>
                <w:b/>
                <w:bCs/>
              </w:rPr>
            </w:pPr>
            <w:r w:rsidRPr="00302711">
              <w:rPr>
                <w:rFonts w:ascii="Calibri" w:hAnsi="Calibri" w:cs="Calibri"/>
                <w:b/>
                <w:bCs/>
              </w:rPr>
              <w:t xml:space="preserve">Nume </w:t>
            </w:r>
            <w:r w:rsidR="00302711">
              <w:rPr>
                <w:rFonts w:ascii="Calibri" w:hAnsi="Calibri" w:cs="Calibri"/>
                <w:b/>
                <w:bCs/>
              </w:rPr>
              <w:t>ș</w:t>
            </w:r>
            <w:r w:rsidRPr="00302711">
              <w:rPr>
                <w:rFonts w:ascii="Calibri" w:hAnsi="Calibri" w:cs="Calibri"/>
                <w:b/>
                <w:bCs/>
              </w:rPr>
              <w:t>i prenume avocat/denumire formă de exercitare a profesiei</w:t>
            </w:r>
          </w:p>
        </w:tc>
        <w:tc>
          <w:tcPr>
            <w:tcW w:w="197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hideMark/>
          </w:tcPr>
          <w:p w14:paraId="1A8C7835" w14:textId="32CB1B1A" w:rsidR="00264F87" w:rsidRPr="00302711" w:rsidRDefault="00264F87" w:rsidP="00264F87">
            <w:pPr>
              <w:pStyle w:val="Corp"/>
              <w:spacing w:line="276" w:lineRule="auto"/>
              <w:jc w:val="center"/>
              <w:rPr>
                <w:rFonts w:ascii="Calibri" w:hAnsi="Calibri" w:cs="Calibri"/>
                <w:b/>
                <w:bCs/>
              </w:rPr>
            </w:pPr>
            <w:r w:rsidRPr="00302711">
              <w:rPr>
                <w:rFonts w:ascii="Calibri" w:hAnsi="Calibri" w:cs="Calibri"/>
                <w:b/>
                <w:bCs/>
              </w:rPr>
              <w:t>Suma virată cu titlu de onorarii asisten</w:t>
            </w:r>
            <w:r w:rsidR="00302711">
              <w:rPr>
                <w:rFonts w:ascii="Calibri" w:hAnsi="Calibri" w:cs="Calibri"/>
                <w:b/>
                <w:bCs/>
              </w:rPr>
              <w:t>ț</w:t>
            </w:r>
            <w:r w:rsidRPr="00302711">
              <w:rPr>
                <w:rFonts w:ascii="Calibri" w:hAnsi="Calibri" w:cs="Calibri"/>
                <w:b/>
                <w:bCs/>
              </w:rPr>
              <w:t>ă judiciară</w:t>
            </w:r>
          </w:p>
        </w:tc>
        <w:tc>
          <w:tcPr>
            <w:tcW w:w="197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hideMark/>
          </w:tcPr>
          <w:p w14:paraId="19EC3AA2" w14:textId="628A3F3F" w:rsidR="00264F87" w:rsidRPr="00302711" w:rsidRDefault="00264F87" w:rsidP="00264F87">
            <w:pPr>
              <w:pStyle w:val="Corp"/>
              <w:spacing w:line="276" w:lineRule="auto"/>
              <w:jc w:val="center"/>
              <w:rPr>
                <w:rFonts w:ascii="Calibri" w:hAnsi="Calibri" w:cs="Calibri"/>
                <w:b/>
                <w:bCs/>
              </w:rPr>
            </w:pPr>
            <w:r w:rsidRPr="00302711">
              <w:rPr>
                <w:rFonts w:ascii="Calibri" w:hAnsi="Calibri" w:cs="Calibri"/>
                <w:b/>
                <w:bCs/>
              </w:rPr>
              <w:t>Suma re</w:t>
            </w:r>
            <w:r w:rsidR="00302711">
              <w:rPr>
                <w:rFonts w:ascii="Calibri" w:hAnsi="Calibri" w:cs="Calibri"/>
                <w:b/>
                <w:bCs/>
              </w:rPr>
              <w:t>ț</w:t>
            </w:r>
            <w:r w:rsidRPr="00302711">
              <w:rPr>
                <w:rFonts w:ascii="Calibri" w:hAnsi="Calibri" w:cs="Calibri"/>
                <w:b/>
                <w:bCs/>
              </w:rPr>
              <w:t>inută cu titlu de taxă de 2% conform art. 84 alin. 2 din Legea nr. 51/1995 republicată</w:t>
            </w:r>
          </w:p>
        </w:tc>
        <w:tc>
          <w:tcPr>
            <w:tcW w:w="197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hideMark/>
          </w:tcPr>
          <w:p w14:paraId="1692273B" w14:textId="33C46DCB" w:rsidR="00264F87" w:rsidRPr="00302711" w:rsidRDefault="00264F87" w:rsidP="00264F87">
            <w:pPr>
              <w:pStyle w:val="Corp"/>
              <w:spacing w:line="276" w:lineRule="auto"/>
              <w:jc w:val="center"/>
              <w:rPr>
                <w:rFonts w:ascii="Calibri" w:hAnsi="Calibri" w:cs="Calibri"/>
                <w:b/>
                <w:bCs/>
              </w:rPr>
            </w:pPr>
            <w:r w:rsidRPr="00302711">
              <w:rPr>
                <w:rFonts w:ascii="Calibri" w:hAnsi="Calibri" w:cs="Calibri"/>
                <w:b/>
                <w:bCs/>
              </w:rPr>
              <w:t>Observa</w:t>
            </w:r>
            <w:r w:rsidR="00302711">
              <w:rPr>
                <w:rFonts w:ascii="Calibri" w:hAnsi="Calibri" w:cs="Calibri"/>
                <w:b/>
                <w:bCs/>
              </w:rPr>
              <w:t>ț</w:t>
            </w:r>
            <w:r w:rsidRPr="00302711">
              <w:rPr>
                <w:rFonts w:ascii="Calibri" w:hAnsi="Calibri" w:cs="Calibri"/>
                <w:b/>
                <w:bCs/>
              </w:rPr>
              <w:t>ii</w:t>
            </w:r>
          </w:p>
        </w:tc>
      </w:tr>
      <w:tr w:rsidR="00264F87" w:rsidRPr="00302711" w14:paraId="26B49BB1" w14:textId="77777777" w:rsidTr="00264F87">
        <w:trPr>
          <w:trHeight w:val="452"/>
        </w:trPr>
        <w:tc>
          <w:tcPr>
            <w:tcW w:w="197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5D04BD93" w14:textId="77777777" w:rsidR="00264F87" w:rsidRPr="00302711" w:rsidRDefault="00264F87" w:rsidP="00264F87">
            <w:pPr>
              <w:pStyle w:val="Corp"/>
              <w:spacing w:line="276" w:lineRule="auto"/>
              <w:jc w:val="right"/>
              <w:rPr>
                <w:rFonts w:ascii="Calibri" w:hAnsi="Calibri" w:cs="Calibri"/>
                <w:b/>
                <w:bCs/>
              </w:rPr>
            </w:pPr>
          </w:p>
        </w:tc>
        <w:tc>
          <w:tcPr>
            <w:tcW w:w="197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19E99209" w14:textId="77777777" w:rsidR="00264F87" w:rsidRPr="00302711" w:rsidRDefault="00264F87" w:rsidP="00264F87">
            <w:pPr>
              <w:pStyle w:val="Corp"/>
              <w:spacing w:line="276" w:lineRule="auto"/>
              <w:jc w:val="right"/>
              <w:rPr>
                <w:rFonts w:ascii="Calibri" w:hAnsi="Calibri" w:cs="Calibri"/>
                <w:b/>
                <w:bCs/>
              </w:rPr>
            </w:pPr>
          </w:p>
        </w:tc>
        <w:tc>
          <w:tcPr>
            <w:tcW w:w="197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309430BF" w14:textId="77777777" w:rsidR="00264F87" w:rsidRPr="00302711" w:rsidRDefault="00264F87" w:rsidP="00264F87">
            <w:pPr>
              <w:pStyle w:val="Corp"/>
              <w:spacing w:line="276" w:lineRule="auto"/>
              <w:jc w:val="right"/>
              <w:rPr>
                <w:rFonts w:ascii="Calibri" w:hAnsi="Calibri" w:cs="Calibri"/>
                <w:b/>
                <w:bCs/>
              </w:rPr>
            </w:pPr>
          </w:p>
        </w:tc>
        <w:tc>
          <w:tcPr>
            <w:tcW w:w="197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401EE22F" w14:textId="77777777" w:rsidR="00264F87" w:rsidRPr="00302711" w:rsidRDefault="00264F87" w:rsidP="00264F87">
            <w:pPr>
              <w:pStyle w:val="Corp"/>
              <w:spacing w:line="276" w:lineRule="auto"/>
              <w:jc w:val="right"/>
              <w:rPr>
                <w:rFonts w:ascii="Calibri" w:hAnsi="Calibri" w:cs="Calibri"/>
                <w:b/>
                <w:bCs/>
              </w:rPr>
            </w:pPr>
          </w:p>
        </w:tc>
        <w:tc>
          <w:tcPr>
            <w:tcW w:w="197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7BD7F3E5" w14:textId="77777777" w:rsidR="00264F87" w:rsidRPr="00302711" w:rsidRDefault="00264F87" w:rsidP="00264F87">
            <w:pPr>
              <w:pStyle w:val="Corp"/>
              <w:spacing w:line="276" w:lineRule="auto"/>
              <w:jc w:val="right"/>
              <w:rPr>
                <w:rFonts w:ascii="Calibri" w:hAnsi="Calibri" w:cs="Calibri"/>
                <w:b/>
                <w:bCs/>
              </w:rPr>
            </w:pPr>
          </w:p>
        </w:tc>
      </w:tr>
      <w:tr w:rsidR="00264F87" w:rsidRPr="00302711" w14:paraId="4E50E437" w14:textId="77777777" w:rsidTr="00264F87">
        <w:trPr>
          <w:trHeight w:val="452"/>
        </w:trPr>
        <w:tc>
          <w:tcPr>
            <w:tcW w:w="197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79C5A6BF" w14:textId="77777777" w:rsidR="00264F87" w:rsidRPr="00302711" w:rsidRDefault="00264F87" w:rsidP="00264F87">
            <w:pPr>
              <w:pStyle w:val="Corp"/>
              <w:spacing w:line="276" w:lineRule="auto"/>
              <w:jc w:val="right"/>
              <w:rPr>
                <w:rFonts w:ascii="Calibri" w:hAnsi="Calibri" w:cs="Calibri"/>
                <w:b/>
                <w:bCs/>
              </w:rPr>
            </w:pPr>
          </w:p>
        </w:tc>
        <w:tc>
          <w:tcPr>
            <w:tcW w:w="197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2E9AD83C" w14:textId="77777777" w:rsidR="00264F87" w:rsidRPr="00302711" w:rsidRDefault="00264F87" w:rsidP="00264F87">
            <w:pPr>
              <w:pStyle w:val="Corp"/>
              <w:spacing w:line="276" w:lineRule="auto"/>
              <w:jc w:val="right"/>
              <w:rPr>
                <w:rFonts w:ascii="Calibri" w:hAnsi="Calibri" w:cs="Calibri"/>
                <w:b/>
                <w:bCs/>
              </w:rPr>
            </w:pPr>
          </w:p>
        </w:tc>
        <w:tc>
          <w:tcPr>
            <w:tcW w:w="197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0566508A" w14:textId="77777777" w:rsidR="00264F87" w:rsidRPr="00302711" w:rsidRDefault="00264F87" w:rsidP="00264F87">
            <w:pPr>
              <w:pStyle w:val="Corp"/>
              <w:spacing w:line="276" w:lineRule="auto"/>
              <w:jc w:val="right"/>
              <w:rPr>
                <w:rFonts w:ascii="Calibri" w:hAnsi="Calibri" w:cs="Calibri"/>
                <w:b/>
                <w:bCs/>
              </w:rPr>
            </w:pPr>
          </w:p>
        </w:tc>
        <w:tc>
          <w:tcPr>
            <w:tcW w:w="197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412C7056" w14:textId="77777777" w:rsidR="00264F87" w:rsidRPr="00302711" w:rsidRDefault="00264F87" w:rsidP="00264F87">
            <w:pPr>
              <w:pStyle w:val="Corp"/>
              <w:spacing w:line="276" w:lineRule="auto"/>
              <w:jc w:val="right"/>
              <w:rPr>
                <w:rFonts w:ascii="Calibri" w:hAnsi="Calibri" w:cs="Calibri"/>
                <w:b/>
                <w:bCs/>
              </w:rPr>
            </w:pPr>
          </w:p>
        </w:tc>
        <w:tc>
          <w:tcPr>
            <w:tcW w:w="197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60DE618A" w14:textId="77777777" w:rsidR="00264F87" w:rsidRPr="00302711" w:rsidRDefault="00264F87" w:rsidP="00264F87">
            <w:pPr>
              <w:pStyle w:val="Corp"/>
              <w:spacing w:line="276" w:lineRule="auto"/>
              <w:jc w:val="right"/>
              <w:rPr>
                <w:rFonts w:ascii="Calibri" w:hAnsi="Calibri" w:cs="Calibri"/>
                <w:b/>
                <w:bCs/>
              </w:rPr>
            </w:pPr>
          </w:p>
        </w:tc>
      </w:tr>
      <w:tr w:rsidR="00264F87" w:rsidRPr="00302711" w14:paraId="2FEA94F9" w14:textId="77777777" w:rsidTr="00264F87">
        <w:trPr>
          <w:trHeight w:val="452"/>
        </w:trPr>
        <w:tc>
          <w:tcPr>
            <w:tcW w:w="197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10500034" w14:textId="77777777" w:rsidR="00264F87" w:rsidRPr="00302711" w:rsidRDefault="00264F87" w:rsidP="00264F87">
            <w:pPr>
              <w:pStyle w:val="Corp"/>
              <w:spacing w:line="276" w:lineRule="auto"/>
              <w:jc w:val="right"/>
              <w:rPr>
                <w:rFonts w:ascii="Calibri" w:hAnsi="Calibri" w:cs="Calibri"/>
                <w:b/>
                <w:bCs/>
              </w:rPr>
            </w:pPr>
          </w:p>
        </w:tc>
        <w:tc>
          <w:tcPr>
            <w:tcW w:w="197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682485C8" w14:textId="77777777" w:rsidR="00264F87" w:rsidRPr="00302711" w:rsidRDefault="00264F87" w:rsidP="00264F87">
            <w:pPr>
              <w:pStyle w:val="Corp"/>
              <w:spacing w:line="276" w:lineRule="auto"/>
              <w:jc w:val="right"/>
              <w:rPr>
                <w:rFonts w:ascii="Calibri" w:hAnsi="Calibri" w:cs="Calibri"/>
                <w:b/>
                <w:bCs/>
              </w:rPr>
            </w:pPr>
          </w:p>
        </w:tc>
        <w:tc>
          <w:tcPr>
            <w:tcW w:w="197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5C2D4104" w14:textId="77777777" w:rsidR="00264F87" w:rsidRPr="00302711" w:rsidRDefault="00264F87" w:rsidP="00264F87">
            <w:pPr>
              <w:pStyle w:val="Corp"/>
              <w:spacing w:line="276" w:lineRule="auto"/>
              <w:jc w:val="right"/>
              <w:rPr>
                <w:rFonts w:ascii="Calibri" w:hAnsi="Calibri" w:cs="Calibri"/>
                <w:b/>
                <w:bCs/>
              </w:rPr>
            </w:pPr>
          </w:p>
        </w:tc>
        <w:tc>
          <w:tcPr>
            <w:tcW w:w="197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4F241DDB" w14:textId="77777777" w:rsidR="00264F87" w:rsidRPr="00302711" w:rsidRDefault="00264F87" w:rsidP="00264F87">
            <w:pPr>
              <w:pStyle w:val="Corp"/>
              <w:spacing w:line="276" w:lineRule="auto"/>
              <w:jc w:val="right"/>
              <w:rPr>
                <w:rFonts w:ascii="Calibri" w:hAnsi="Calibri" w:cs="Calibri"/>
                <w:b/>
                <w:bCs/>
              </w:rPr>
            </w:pPr>
          </w:p>
        </w:tc>
        <w:tc>
          <w:tcPr>
            <w:tcW w:w="197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379A2783" w14:textId="77777777" w:rsidR="00264F87" w:rsidRPr="00302711" w:rsidRDefault="00264F87" w:rsidP="00264F87">
            <w:pPr>
              <w:pStyle w:val="Corp"/>
              <w:spacing w:line="276" w:lineRule="auto"/>
              <w:jc w:val="right"/>
              <w:rPr>
                <w:rFonts w:ascii="Calibri" w:hAnsi="Calibri" w:cs="Calibri"/>
                <w:b/>
                <w:bCs/>
              </w:rPr>
            </w:pPr>
          </w:p>
        </w:tc>
      </w:tr>
      <w:tr w:rsidR="00264F87" w:rsidRPr="00302711" w14:paraId="1A3F84D1" w14:textId="77777777" w:rsidTr="00264F87">
        <w:trPr>
          <w:trHeight w:val="452"/>
        </w:trPr>
        <w:tc>
          <w:tcPr>
            <w:tcW w:w="197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5561D9C4" w14:textId="77777777" w:rsidR="00264F87" w:rsidRPr="00302711" w:rsidRDefault="00264F87" w:rsidP="00264F87">
            <w:pPr>
              <w:pStyle w:val="Corp"/>
              <w:spacing w:line="276" w:lineRule="auto"/>
              <w:jc w:val="right"/>
              <w:rPr>
                <w:rFonts w:ascii="Calibri" w:hAnsi="Calibri" w:cs="Calibri"/>
                <w:b/>
                <w:bCs/>
              </w:rPr>
            </w:pPr>
          </w:p>
        </w:tc>
        <w:tc>
          <w:tcPr>
            <w:tcW w:w="197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25EC0EB8" w14:textId="77777777" w:rsidR="00264F87" w:rsidRPr="00302711" w:rsidRDefault="00264F87" w:rsidP="00264F87">
            <w:pPr>
              <w:pStyle w:val="Corp"/>
              <w:spacing w:line="276" w:lineRule="auto"/>
              <w:jc w:val="right"/>
              <w:rPr>
                <w:rFonts w:ascii="Calibri" w:hAnsi="Calibri" w:cs="Calibri"/>
                <w:b/>
                <w:bCs/>
              </w:rPr>
            </w:pPr>
          </w:p>
        </w:tc>
        <w:tc>
          <w:tcPr>
            <w:tcW w:w="197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6BFD6C80" w14:textId="77777777" w:rsidR="00264F87" w:rsidRPr="00302711" w:rsidRDefault="00264F87" w:rsidP="00264F87">
            <w:pPr>
              <w:pStyle w:val="Corp"/>
              <w:spacing w:line="276" w:lineRule="auto"/>
              <w:jc w:val="right"/>
              <w:rPr>
                <w:rFonts w:ascii="Calibri" w:hAnsi="Calibri" w:cs="Calibri"/>
                <w:b/>
                <w:bCs/>
              </w:rPr>
            </w:pPr>
          </w:p>
        </w:tc>
        <w:tc>
          <w:tcPr>
            <w:tcW w:w="197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74386B86" w14:textId="77777777" w:rsidR="00264F87" w:rsidRPr="00302711" w:rsidRDefault="00264F87" w:rsidP="00264F87">
            <w:pPr>
              <w:pStyle w:val="Corp"/>
              <w:spacing w:line="276" w:lineRule="auto"/>
              <w:jc w:val="right"/>
              <w:rPr>
                <w:rFonts w:ascii="Calibri" w:hAnsi="Calibri" w:cs="Calibri"/>
                <w:b/>
                <w:bCs/>
              </w:rPr>
            </w:pPr>
          </w:p>
        </w:tc>
        <w:tc>
          <w:tcPr>
            <w:tcW w:w="197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3381EBCA" w14:textId="77777777" w:rsidR="00264F87" w:rsidRPr="00302711" w:rsidRDefault="00264F87" w:rsidP="00264F87">
            <w:pPr>
              <w:pStyle w:val="Corp"/>
              <w:spacing w:line="276" w:lineRule="auto"/>
              <w:jc w:val="right"/>
              <w:rPr>
                <w:rFonts w:ascii="Calibri" w:hAnsi="Calibri" w:cs="Calibri"/>
                <w:b/>
                <w:bCs/>
              </w:rPr>
            </w:pPr>
          </w:p>
        </w:tc>
      </w:tr>
    </w:tbl>
    <w:p w14:paraId="11D71700" w14:textId="77777777" w:rsidR="00264F87" w:rsidRPr="00302711" w:rsidRDefault="00264F87" w:rsidP="00264F87">
      <w:pPr>
        <w:pStyle w:val="Corp"/>
        <w:spacing w:line="276" w:lineRule="auto"/>
        <w:jc w:val="right"/>
        <w:rPr>
          <w:rFonts w:ascii="Calibri" w:hAnsi="Calibri" w:cs="Calibri"/>
          <w:b/>
          <w:bCs/>
        </w:rPr>
      </w:pPr>
    </w:p>
    <w:p w14:paraId="039A2303" w14:textId="77777777" w:rsidR="00264F87" w:rsidRPr="00302711" w:rsidRDefault="00264F87" w:rsidP="00264F87">
      <w:pPr>
        <w:pStyle w:val="Corp"/>
        <w:spacing w:line="276" w:lineRule="auto"/>
        <w:jc w:val="right"/>
        <w:rPr>
          <w:rFonts w:ascii="Calibri" w:hAnsi="Calibri" w:cs="Calibri"/>
          <w:b/>
          <w:bCs/>
        </w:rPr>
      </w:pPr>
    </w:p>
    <w:p w14:paraId="4B3DCC8E" w14:textId="4CF0B834" w:rsidR="00264F87" w:rsidRPr="00302711" w:rsidRDefault="00264F87" w:rsidP="00264F87">
      <w:pPr>
        <w:pStyle w:val="Corp"/>
        <w:spacing w:line="276" w:lineRule="auto"/>
        <w:jc w:val="both"/>
        <w:rPr>
          <w:rFonts w:ascii="Calibri" w:hAnsi="Calibri" w:cs="Calibri"/>
          <w:b/>
          <w:bCs/>
        </w:rPr>
      </w:pPr>
      <w:r w:rsidRPr="00302711">
        <w:rPr>
          <w:rFonts w:ascii="Calibri" w:hAnsi="Calibri" w:cs="Calibri"/>
          <w:b/>
          <w:bCs/>
        </w:rPr>
        <w:t xml:space="preserve">            DECAN,</w:t>
      </w:r>
      <w:r w:rsidRPr="00302711">
        <w:rPr>
          <w:rFonts w:ascii="Calibri" w:hAnsi="Calibri" w:cs="Calibri"/>
          <w:b/>
          <w:bCs/>
        </w:rPr>
        <w:tab/>
      </w:r>
      <w:r w:rsidRPr="00302711">
        <w:rPr>
          <w:rFonts w:ascii="Calibri" w:hAnsi="Calibri" w:cs="Calibri"/>
          <w:b/>
          <w:bCs/>
        </w:rPr>
        <w:tab/>
      </w:r>
      <w:r w:rsidRPr="00302711">
        <w:rPr>
          <w:rFonts w:ascii="Calibri" w:hAnsi="Calibri" w:cs="Calibri"/>
          <w:b/>
          <w:bCs/>
        </w:rPr>
        <w:tab/>
      </w:r>
      <w:r w:rsidRPr="00302711">
        <w:rPr>
          <w:rFonts w:ascii="Calibri" w:hAnsi="Calibri" w:cs="Calibri"/>
          <w:b/>
          <w:bCs/>
        </w:rPr>
        <w:tab/>
      </w:r>
      <w:r w:rsidRPr="00302711">
        <w:rPr>
          <w:rFonts w:ascii="Calibri" w:hAnsi="Calibri" w:cs="Calibri"/>
          <w:b/>
          <w:bCs/>
        </w:rPr>
        <w:tab/>
      </w:r>
      <w:r w:rsidRPr="00302711">
        <w:rPr>
          <w:rFonts w:ascii="Calibri" w:hAnsi="Calibri" w:cs="Calibri"/>
          <w:b/>
          <w:bCs/>
        </w:rPr>
        <w:tab/>
      </w:r>
      <w:r w:rsidRPr="00302711">
        <w:rPr>
          <w:rFonts w:ascii="Calibri" w:hAnsi="Calibri" w:cs="Calibri"/>
          <w:b/>
          <w:bCs/>
        </w:rPr>
        <w:tab/>
      </w:r>
      <w:r w:rsidRPr="00302711">
        <w:rPr>
          <w:rFonts w:ascii="Calibri" w:hAnsi="Calibri" w:cs="Calibri"/>
          <w:b/>
          <w:bCs/>
        </w:rPr>
        <w:tab/>
        <w:t xml:space="preserve">                                CONTABIL-</w:t>
      </w:r>
      <w:r w:rsidR="00302711">
        <w:rPr>
          <w:rFonts w:ascii="Calibri" w:hAnsi="Calibri" w:cs="Calibri"/>
          <w:b/>
          <w:bCs/>
        </w:rPr>
        <w:t>Ș</w:t>
      </w:r>
      <w:r w:rsidRPr="00302711">
        <w:rPr>
          <w:rFonts w:ascii="Calibri" w:hAnsi="Calibri" w:cs="Calibri"/>
          <w:b/>
          <w:bCs/>
        </w:rPr>
        <w:t>EF,</w:t>
      </w:r>
    </w:p>
    <w:p w14:paraId="01E27083" w14:textId="6BADADB0" w:rsidR="00264F87" w:rsidRPr="00302711" w:rsidRDefault="00264F87" w:rsidP="00264F87">
      <w:pPr>
        <w:pStyle w:val="Corp"/>
        <w:spacing w:line="276" w:lineRule="auto"/>
        <w:rPr>
          <w:rFonts w:ascii="Calibri" w:hAnsi="Calibri" w:cs="Calibri"/>
          <w:b/>
          <w:bCs/>
          <w:color w:val="auto"/>
        </w:rPr>
      </w:pPr>
      <w:r w:rsidRPr="00302711">
        <w:rPr>
          <w:rFonts w:ascii="Calibri" w:hAnsi="Calibri" w:cs="Calibri"/>
          <w:b/>
          <w:bCs/>
          <w:color w:val="auto"/>
        </w:rPr>
        <w:t xml:space="preserve">     _______________</w:t>
      </w:r>
      <w:r w:rsidRPr="00302711">
        <w:rPr>
          <w:rFonts w:ascii="Calibri" w:hAnsi="Calibri" w:cs="Calibri"/>
          <w:b/>
          <w:bCs/>
          <w:color w:val="auto"/>
        </w:rPr>
        <w:tab/>
      </w:r>
      <w:r w:rsidRPr="00302711">
        <w:rPr>
          <w:rFonts w:ascii="Calibri" w:hAnsi="Calibri" w:cs="Calibri"/>
          <w:b/>
          <w:bCs/>
          <w:color w:val="auto"/>
        </w:rPr>
        <w:tab/>
      </w:r>
      <w:r w:rsidRPr="00302711">
        <w:rPr>
          <w:rFonts w:ascii="Calibri" w:hAnsi="Calibri" w:cs="Calibri"/>
          <w:b/>
          <w:bCs/>
          <w:color w:val="auto"/>
        </w:rPr>
        <w:tab/>
      </w:r>
      <w:r w:rsidRPr="00302711">
        <w:rPr>
          <w:rFonts w:ascii="Calibri" w:hAnsi="Calibri" w:cs="Calibri"/>
          <w:b/>
          <w:bCs/>
          <w:color w:val="auto"/>
        </w:rPr>
        <w:tab/>
        <w:t xml:space="preserve">                        </w:t>
      </w:r>
      <w:r w:rsidRPr="00302711">
        <w:rPr>
          <w:rFonts w:ascii="Calibri" w:hAnsi="Calibri" w:cs="Calibri"/>
          <w:b/>
          <w:bCs/>
          <w:color w:val="auto"/>
        </w:rPr>
        <w:tab/>
        <w:t xml:space="preserve">                                           _______________</w:t>
      </w:r>
    </w:p>
    <w:p w14:paraId="50025F68" w14:textId="77777777" w:rsidR="0057429B" w:rsidRPr="00302711" w:rsidRDefault="0057429B" w:rsidP="00784FB6">
      <w:pPr>
        <w:pStyle w:val="Corp"/>
        <w:spacing w:line="276" w:lineRule="auto"/>
        <w:jc w:val="right"/>
        <w:rPr>
          <w:rFonts w:ascii="Calibri" w:hAnsi="Calibri" w:cs="Calibri"/>
          <w:b/>
          <w:bCs/>
          <w:color w:val="auto"/>
        </w:rPr>
      </w:pPr>
    </w:p>
    <w:p w14:paraId="5A6595C0" w14:textId="77777777" w:rsidR="0057429B" w:rsidRPr="00302711" w:rsidRDefault="0057429B" w:rsidP="00784FB6">
      <w:pPr>
        <w:pStyle w:val="Corp"/>
        <w:spacing w:line="276" w:lineRule="auto"/>
        <w:jc w:val="right"/>
        <w:rPr>
          <w:rFonts w:ascii="Calibri" w:hAnsi="Calibri" w:cs="Calibri"/>
          <w:b/>
          <w:bCs/>
          <w:color w:val="auto"/>
          <w:sz w:val="28"/>
          <w:szCs w:val="28"/>
        </w:rPr>
      </w:pPr>
    </w:p>
    <w:sectPr w:rsidR="0057429B" w:rsidRPr="00302711" w:rsidSect="00551125">
      <w:pgSz w:w="11900" w:h="16840"/>
      <w:pgMar w:top="822" w:right="992" w:bottom="992" w:left="992" w:header="425" w:footer="27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EA4A6" w14:textId="77777777" w:rsidR="00EB5B27" w:rsidRDefault="00EB5B27">
      <w:r>
        <w:separator/>
      </w:r>
    </w:p>
  </w:endnote>
  <w:endnote w:type="continuationSeparator" w:id="0">
    <w:p w14:paraId="7D77E0B0" w14:textId="77777777" w:rsidR="00EB5B27" w:rsidRDefault="00EB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202717"/>
      <w:docPartObj>
        <w:docPartGallery w:val="Page Numbers (Bottom of Page)"/>
        <w:docPartUnique/>
      </w:docPartObj>
    </w:sdtPr>
    <w:sdtEndPr>
      <w:rPr>
        <w:noProof/>
      </w:rPr>
    </w:sdtEndPr>
    <w:sdtContent>
      <w:p w14:paraId="35263DF7" w14:textId="07C84BC2" w:rsidR="00682830" w:rsidRDefault="006828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E700B0" w14:textId="77777777" w:rsidR="00682830" w:rsidRDefault="00682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1996E" w14:textId="77777777" w:rsidR="00EB5B27" w:rsidRDefault="00EB5B27">
      <w:r>
        <w:separator/>
      </w:r>
    </w:p>
  </w:footnote>
  <w:footnote w:type="continuationSeparator" w:id="0">
    <w:p w14:paraId="7C4983CF" w14:textId="77777777" w:rsidR="00EB5B27" w:rsidRDefault="00EB5B27">
      <w:r>
        <w:continuationSeparator/>
      </w:r>
    </w:p>
  </w:footnote>
  <w:footnote w:id="1">
    <w:p w14:paraId="1E40885E" w14:textId="4FF7EFBA" w:rsidR="00A21691" w:rsidRPr="00A21691" w:rsidRDefault="00A21691" w:rsidP="00A21691">
      <w:pPr>
        <w:pStyle w:val="Notdesubsol"/>
        <w:suppressAutoHyphens/>
        <w:jc w:val="both"/>
        <w:rPr>
          <w:rFonts w:ascii="Calibri" w:hAnsi="Calibri" w:cs="Calibri"/>
          <w:i/>
          <w:iCs/>
        </w:rPr>
      </w:pPr>
      <w:r w:rsidRPr="00A21691">
        <w:rPr>
          <w:rFonts w:ascii="Calibri" w:eastAsia="Georgia" w:hAnsi="Calibri" w:cs="Calibri"/>
          <w:i/>
          <w:iCs/>
          <w:vertAlign w:val="superscript"/>
        </w:rPr>
        <w:footnoteRef/>
      </w:r>
      <w:r w:rsidRPr="00A21691">
        <w:rPr>
          <w:rFonts w:ascii="Calibri" w:hAnsi="Calibri" w:cs="Calibri"/>
          <w:i/>
          <w:iCs/>
        </w:rPr>
        <w:t xml:space="preserve"> referatul poate fi tehnoredactat de avocat cu mijloace proprii sau poate fi completat utilizând modelul pus la dispozi</w:t>
      </w:r>
      <w:r w:rsidR="00302711">
        <w:rPr>
          <w:rFonts w:ascii="Calibri" w:hAnsi="Calibri" w:cs="Calibri"/>
          <w:i/>
          <w:iCs/>
        </w:rPr>
        <w:t>ț</w:t>
      </w:r>
      <w:r w:rsidRPr="00A21691">
        <w:rPr>
          <w:rFonts w:ascii="Calibri" w:hAnsi="Calibri" w:cs="Calibri"/>
          <w:i/>
          <w:iCs/>
        </w:rPr>
        <w:t>ie de barou. În prima ipoteză, fiecare rubrică va putea fi adaptată în func</w:t>
      </w:r>
      <w:r w:rsidR="00302711">
        <w:rPr>
          <w:rFonts w:ascii="Calibri" w:hAnsi="Calibri" w:cs="Calibri"/>
          <w:i/>
          <w:iCs/>
        </w:rPr>
        <w:t>ț</w:t>
      </w:r>
      <w:r w:rsidRPr="00A21691">
        <w:rPr>
          <w:rFonts w:ascii="Calibri" w:hAnsi="Calibri" w:cs="Calibri"/>
          <w:i/>
          <w:iCs/>
        </w:rPr>
        <w:t>ie de specificul activită</w:t>
      </w:r>
      <w:r w:rsidR="00302711">
        <w:rPr>
          <w:rFonts w:ascii="Calibri" w:hAnsi="Calibri" w:cs="Calibri"/>
          <w:i/>
          <w:iCs/>
        </w:rPr>
        <w:t>ț</w:t>
      </w:r>
      <w:r w:rsidRPr="00A21691">
        <w:rPr>
          <w:rFonts w:ascii="Calibri" w:hAnsi="Calibri" w:cs="Calibri"/>
          <w:i/>
          <w:iCs/>
        </w:rPr>
        <w:t>ii (indicarea ministerului care decontează sumele cuvenite, dimensiunea informa</w:t>
      </w:r>
      <w:r w:rsidR="00302711">
        <w:rPr>
          <w:rFonts w:ascii="Calibri" w:hAnsi="Calibri" w:cs="Calibri"/>
          <w:i/>
          <w:iCs/>
        </w:rPr>
        <w:t>ț</w:t>
      </w:r>
      <w:r w:rsidRPr="00A21691">
        <w:rPr>
          <w:rFonts w:ascii="Calibri" w:hAnsi="Calibri" w:cs="Calibri"/>
          <w:i/>
          <w:iCs/>
        </w:rPr>
        <w:t xml:space="preserve">iilor de la fiecare rubrică etc.), păstrându-se structura </w:t>
      </w:r>
      <w:r w:rsidR="00302711">
        <w:rPr>
          <w:rFonts w:ascii="Calibri" w:hAnsi="Calibri" w:cs="Calibri"/>
          <w:i/>
          <w:iCs/>
        </w:rPr>
        <w:t>ș</w:t>
      </w:r>
      <w:r w:rsidRPr="00A21691">
        <w:rPr>
          <w:rFonts w:ascii="Calibri" w:hAnsi="Calibri" w:cs="Calibri"/>
          <w:i/>
          <w:iCs/>
        </w:rPr>
        <w:t>i con</w:t>
      </w:r>
      <w:r w:rsidR="00302711">
        <w:rPr>
          <w:rFonts w:ascii="Calibri" w:hAnsi="Calibri" w:cs="Calibri"/>
          <w:i/>
          <w:iCs/>
        </w:rPr>
        <w:t>ț</w:t>
      </w:r>
      <w:r w:rsidRPr="00A21691">
        <w:rPr>
          <w:rFonts w:ascii="Calibri" w:hAnsi="Calibri" w:cs="Calibri"/>
          <w:i/>
          <w:iCs/>
        </w:rPr>
        <w:t>inutul modelului pus la dispozi</w:t>
      </w:r>
      <w:r w:rsidR="00302711">
        <w:rPr>
          <w:rFonts w:ascii="Calibri" w:hAnsi="Calibri" w:cs="Calibri"/>
          <w:i/>
          <w:iCs/>
        </w:rPr>
        <w:t>ț</w:t>
      </w:r>
      <w:r w:rsidRPr="00A21691">
        <w:rPr>
          <w:rFonts w:ascii="Calibri" w:hAnsi="Calibri" w:cs="Calibri"/>
          <w:i/>
          <w:iCs/>
        </w:rPr>
        <w:t>ie de barou.</w:t>
      </w:r>
    </w:p>
  </w:footnote>
  <w:footnote w:id="2">
    <w:p w14:paraId="2CBC3FDD" w14:textId="426488D6" w:rsidR="00A21691" w:rsidRDefault="00A21691" w:rsidP="00A21691">
      <w:pPr>
        <w:pStyle w:val="Notdesubsol"/>
        <w:suppressAutoHyphens/>
        <w:jc w:val="both"/>
      </w:pPr>
      <w:r w:rsidRPr="00A21691">
        <w:rPr>
          <w:rFonts w:ascii="Calibri" w:eastAsia="Georgia" w:hAnsi="Calibri" w:cs="Calibri"/>
          <w:i/>
          <w:iCs/>
          <w:vertAlign w:val="superscript"/>
        </w:rPr>
        <w:footnoteRef/>
      </w:r>
      <w:r w:rsidRPr="00A21691">
        <w:rPr>
          <w:rFonts w:ascii="Calibri" w:hAnsi="Calibri" w:cs="Calibri"/>
          <w:i/>
          <w:iCs/>
        </w:rPr>
        <w:t xml:space="preserve"> </w:t>
      </w:r>
      <w:r w:rsidRPr="00A21691">
        <w:rPr>
          <w:rFonts w:ascii="Calibri" w:hAnsi="Calibri" w:cs="Calibri"/>
          <w:i/>
          <w:iCs/>
        </w:rPr>
        <w:t>Cu culoarea albastru rubricile care se completează de către avocatul care întocme</w:t>
      </w:r>
      <w:r w:rsidR="00302711">
        <w:rPr>
          <w:rFonts w:ascii="Calibri" w:hAnsi="Calibri" w:cs="Calibri"/>
          <w:i/>
          <w:iCs/>
        </w:rPr>
        <w:t>ș</w:t>
      </w:r>
      <w:r w:rsidRPr="00A21691">
        <w:rPr>
          <w:rFonts w:ascii="Calibri" w:hAnsi="Calibri" w:cs="Calibri"/>
          <w:i/>
          <w:iCs/>
        </w:rPr>
        <w:t>te referatul. Cu culoarea ro</w:t>
      </w:r>
      <w:r w:rsidR="00302711">
        <w:rPr>
          <w:rFonts w:ascii="Calibri" w:hAnsi="Calibri" w:cs="Calibri"/>
          <w:i/>
          <w:iCs/>
        </w:rPr>
        <w:t>ș</w:t>
      </w:r>
      <w:r w:rsidRPr="00A21691">
        <w:rPr>
          <w:rFonts w:ascii="Calibri" w:hAnsi="Calibri" w:cs="Calibri"/>
          <w:i/>
          <w:iCs/>
        </w:rPr>
        <w:t>u rubricile care se completează de către organul judiciar/barou.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92C23"/>
    <w:multiLevelType w:val="hybridMultilevel"/>
    <w:tmpl w:val="D1A08A70"/>
    <w:numStyleLink w:val="Literale0"/>
  </w:abstractNum>
  <w:abstractNum w:abstractNumId="1" w15:restartNumberingAfterBreak="0">
    <w:nsid w:val="1B5429D5"/>
    <w:multiLevelType w:val="hybridMultilevel"/>
    <w:tmpl w:val="51189222"/>
    <w:numStyleLink w:val="Numerotate"/>
  </w:abstractNum>
  <w:abstractNum w:abstractNumId="2" w15:restartNumberingAfterBreak="0">
    <w:nsid w:val="1C4A76FC"/>
    <w:multiLevelType w:val="hybridMultilevel"/>
    <w:tmpl w:val="4D5E61EC"/>
    <w:lvl w:ilvl="0" w:tplc="80966C46">
      <w:start w:val="5"/>
      <w:numFmt w:val="bullet"/>
      <w:lvlText w:val="-"/>
      <w:lvlJc w:val="left"/>
      <w:pPr>
        <w:ind w:left="1080" w:hanging="360"/>
      </w:pPr>
      <w:rPr>
        <w:rFonts w:ascii="Times New Roman" w:eastAsiaTheme="minorHAns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C84FF7"/>
    <w:multiLevelType w:val="hybridMultilevel"/>
    <w:tmpl w:val="49B41156"/>
    <w:numStyleLink w:val="Stilimportat1"/>
  </w:abstractNum>
  <w:abstractNum w:abstractNumId="4" w15:restartNumberingAfterBreak="0">
    <w:nsid w:val="470F4E2F"/>
    <w:multiLevelType w:val="hybridMultilevel"/>
    <w:tmpl w:val="51189222"/>
    <w:numStyleLink w:val="Numerotate"/>
  </w:abstractNum>
  <w:abstractNum w:abstractNumId="5" w15:restartNumberingAfterBreak="0">
    <w:nsid w:val="4D0F10B0"/>
    <w:multiLevelType w:val="hybridMultilevel"/>
    <w:tmpl w:val="51189222"/>
    <w:numStyleLink w:val="Numerotate"/>
  </w:abstractNum>
  <w:abstractNum w:abstractNumId="6" w15:restartNumberingAfterBreak="0">
    <w:nsid w:val="559921A8"/>
    <w:multiLevelType w:val="hybridMultilevel"/>
    <w:tmpl w:val="D1A08A70"/>
    <w:numStyleLink w:val="Literale0"/>
  </w:abstractNum>
  <w:abstractNum w:abstractNumId="7" w15:restartNumberingAfterBreak="0">
    <w:nsid w:val="5C2A7277"/>
    <w:multiLevelType w:val="hybridMultilevel"/>
    <w:tmpl w:val="0848EF26"/>
    <w:lvl w:ilvl="0" w:tplc="6D7C9CC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66F72AD"/>
    <w:multiLevelType w:val="hybridMultilevel"/>
    <w:tmpl w:val="C324C4B0"/>
    <w:numStyleLink w:val="Literale"/>
  </w:abstractNum>
  <w:abstractNum w:abstractNumId="9" w15:restartNumberingAfterBreak="0">
    <w:nsid w:val="69AC2E2C"/>
    <w:multiLevelType w:val="hybridMultilevel"/>
    <w:tmpl w:val="49B41156"/>
    <w:numStyleLink w:val="Stilimportat1"/>
  </w:abstractNum>
  <w:abstractNum w:abstractNumId="10" w15:restartNumberingAfterBreak="0">
    <w:nsid w:val="6A1906E0"/>
    <w:multiLevelType w:val="hybridMultilevel"/>
    <w:tmpl w:val="C324C4B0"/>
    <w:styleLink w:val="Literale"/>
    <w:lvl w:ilvl="0" w:tplc="497C93FC">
      <w:start w:val="1"/>
      <w:numFmt w:val="lowerLetter"/>
      <w:lvlText w:val="%1."/>
      <w:lvlJc w:val="left"/>
      <w:pPr>
        <w:tabs>
          <w:tab w:val="left" w:pos="327"/>
        </w:tabs>
        <w:ind w:left="316" w:hanging="316"/>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1" w:tplc="CDFA9602">
      <w:start w:val="1"/>
      <w:numFmt w:val="lowerLetter"/>
      <w:lvlText w:val="%2."/>
      <w:lvlJc w:val="left"/>
      <w:pPr>
        <w:tabs>
          <w:tab w:val="left" w:pos="327"/>
        </w:tabs>
        <w:ind w:left="1316" w:hanging="316"/>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2" w:tplc="3B5C86CA">
      <w:start w:val="1"/>
      <w:numFmt w:val="lowerLetter"/>
      <w:lvlText w:val="%3."/>
      <w:lvlJc w:val="left"/>
      <w:pPr>
        <w:tabs>
          <w:tab w:val="left" w:pos="327"/>
        </w:tabs>
        <w:ind w:left="2316" w:hanging="316"/>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3" w:tplc="6F4C2466">
      <w:start w:val="1"/>
      <w:numFmt w:val="lowerLetter"/>
      <w:lvlText w:val="%4."/>
      <w:lvlJc w:val="left"/>
      <w:pPr>
        <w:tabs>
          <w:tab w:val="left" w:pos="327"/>
        </w:tabs>
        <w:ind w:left="3316" w:hanging="316"/>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4" w:tplc="C26894EA">
      <w:start w:val="1"/>
      <w:numFmt w:val="lowerLetter"/>
      <w:lvlText w:val="%5."/>
      <w:lvlJc w:val="left"/>
      <w:pPr>
        <w:tabs>
          <w:tab w:val="left" w:pos="327"/>
        </w:tabs>
        <w:ind w:left="4316" w:hanging="316"/>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5" w:tplc="7F5A1F02">
      <w:start w:val="1"/>
      <w:numFmt w:val="lowerLetter"/>
      <w:lvlText w:val="%6."/>
      <w:lvlJc w:val="left"/>
      <w:pPr>
        <w:tabs>
          <w:tab w:val="left" w:pos="327"/>
        </w:tabs>
        <w:ind w:left="5316" w:hanging="316"/>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6" w:tplc="CFEC1060">
      <w:start w:val="1"/>
      <w:numFmt w:val="lowerLetter"/>
      <w:lvlText w:val="%7."/>
      <w:lvlJc w:val="left"/>
      <w:pPr>
        <w:tabs>
          <w:tab w:val="left" w:pos="327"/>
        </w:tabs>
        <w:ind w:left="6316" w:hanging="316"/>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7" w:tplc="B396F250">
      <w:start w:val="1"/>
      <w:numFmt w:val="lowerLetter"/>
      <w:lvlText w:val="%8."/>
      <w:lvlJc w:val="left"/>
      <w:pPr>
        <w:tabs>
          <w:tab w:val="left" w:pos="327"/>
        </w:tabs>
        <w:ind w:left="7316" w:hanging="316"/>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8" w:tplc="A6384E02">
      <w:start w:val="1"/>
      <w:numFmt w:val="lowerLetter"/>
      <w:lvlText w:val="%9."/>
      <w:lvlJc w:val="left"/>
      <w:pPr>
        <w:tabs>
          <w:tab w:val="left" w:pos="327"/>
        </w:tabs>
        <w:ind w:left="8316" w:hanging="316"/>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713D6F28"/>
    <w:multiLevelType w:val="hybridMultilevel"/>
    <w:tmpl w:val="C324C4B0"/>
    <w:numStyleLink w:val="Literale"/>
  </w:abstractNum>
  <w:abstractNum w:abstractNumId="12" w15:restartNumberingAfterBreak="0">
    <w:nsid w:val="75DE1FD2"/>
    <w:multiLevelType w:val="hybridMultilevel"/>
    <w:tmpl w:val="D1A08A70"/>
    <w:styleLink w:val="Literale0"/>
    <w:lvl w:ilvl="0" w:tplc="8E0CC5D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6088FB6">
      <w:start w:val="1"/>
      <w:numFmt w:val="lowerLetter"/>
      <w:lvlText w:val="(%2)"/>
      <w:lvlJc w:val="left"/>
      <w:pPr>
        <w:tabs>
          <w:tab w:val="left" w:pos="327"/>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A50EBA40">
      <w:start w:val="1"/>
      <w:numFmt w:val="decimal"/>
      <w:lvlText w:val="%3."/>
      <w:lvlJc w:val="left"/>
      <w:pPr>
        <w:tabs>
          <w:tab w:val="left" w:pos="327"/>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9B70825C">
      <w:start w:val="1"/>
      <w:numFmt w:val="decimal"/>
      <w:lvlText w:val="(%4)"/>
      <w:lvlJc w:val="left"/>
      <w:pPr>
        <w:tabs>
          <w:tab w:val="left" w:pos="327"/>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9D44D15A">
      <w:start w:val="1"/>
      <w:numFmt w:val="decimal"/>
      <w:lvlText w:val="(%5)"/>
      <w:lvlJc w:val="left"/>
      <w:pPr>
        <w:tabs>
          <w:tab w:val="left" w:pos="327"/>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E3C8005A">
      <w:start w:val="1"/>
      <w:numFmt w:val="decimal"/>
      <w:lvlText w:val="(%6)"/>
      <w:lvlJc w:val="left"/>
      <w:pPr>
        <w:tabs>
          <w:tab w:val="left" w:pos="327"/>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FCB69C94">
      <w:start w:val="1"/>
      <w:numFmt w:val="decimal"/>
      <w:lvlText w:val="(%7)"/>
      <w:lvlJc w:val="left"/>
      <w:pPr>
        <w:tabs>
          <w:tab w:val="left" w:pos="327"/>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6D6B0DE">
      <w:start w:val="1"/>
      <w:numFmt w:val="decimal"/>
      <w:lvlText w:val="(%8)"/>
      <w:lvlJc w:val="left"/>
      <w:pPr>
        <w:tabs>
          <w:tab w:val="left" w:pos="327"/>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A2CB6C0">
      <w:start w:val="1"/>
      <w:numFmt w:val="decimal"/>
      <w:lvlText w:val="(%9)"/>
      <w:lvlJc w:val="left"/>
      <w:pPr>
        <w:tabs>
          <w:tab w:val="left" w:pos="327"/>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7251534"/>
    <w:multiLevelType w:val="hybridMultilevel"/>
    <w:tmpl w:val="51189222"/>
    <w:styleLink w:val="Numerotate"/>
    <w:lvl w:ilvl="0" w:tplc="B33CB96C">
      <w:start w:val="1"/>
      <w:numFmt w:val="decimal"/>
      <w:lvlText w:val="%1."/>
      <w:lvlJc w:val="left"/>
      <w:pPr>
        <w:tabs>
          <w:tab w:val="left" w:pos="327"/>
        </w:tabs>
        <w:ind w:left="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tplc="1CD4651E">
      <w:start w:val="1"/>
      <w:numFmt w:val="decimal"/>
      <w:lvlText w:val="%2."/>
      <w:lvlJc w:val="left"/>
      <w:pPr>
        <w:tabs>
          <w:tab w:val="left" w:pos="327"/>
        </w:tabs>
        <w:ind w:left="1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2" w:tplc="99446246">
      <w:start w:val="1"/>
      <w:numFmt w:val="decimal"/>
      <w:lvlText w:val="%3."/>
      <w:lvlJc w:val="left"/>
      <w:pPr>
        <w:tabs>
          <w:tab w:val="left" w:pos="327"/>
        </w:tabs>
        <w:ind w:left="1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3" w:tplc="8CEE1554">
      <w:start w:val="1"/>
      <w:numFmt w:val="decimal"/>
      <w:lvlText w:val="%4."/>
      <w:lvlJc w:val="left"/>
      <w:pPr>
        <w:tabs>
          <w:tab w:val="left" w:pos="327"/>
        </w:tabs>
        <w:ind w:left="26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4" w:tplc="8D601FD0">
      <w:start w:val="1"/>
      <w:numFmt w:val="decimal"/>
      <w:lvlText w:val="%5."/>
      <w:lvlJc w:val="left"/>
      <w:pPr>
        <w:tabs>
          <w:tab w:val="left" w:pos="327"/>
        </w:tabs>
        <w:ind w:left="34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5" w:tplc="D9AACE0E">
      <w:start w:val="1"/>
      <w:numFmt w:val="decimal"/>
      <w:lvlText w:val="%6."/>
      <w:lvlJc w:val="left"/>
      <w:pPr>
        <w:tabs>
          <w:tab w:val="left" w:pos="327"/>
        </w:tabs>
        <w:ind w:left="4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6" w:tplc="9D2AF8BA">
      <w:start w:val="1"/>
      <w:numFmt w:val="decimal"/>
      <w:lvlText w:val="%7."/>
      <w:lvlJc w:val="left"/>
      <w:pPr>
        <w:tabs>
          <w:tab w:val="left" w:pos="327"/>
        </w:tabs>
        <w:ind w:left="5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7" w:tplc="A246D8A0">
      <w:start w:val="1"/>
      <w:numFmt w:val="decimal"/>
      <w:lvlText w:val="%8."/>
      <w:lvlJc w:val="left"/>
      <w:pPr>
        <w:tabs>
          <w:tab w:val="left" w:pos="327"/>
        </w:tabs>
        <w:ind w:left="5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8" w:tplc="2A2AD09E">
      <w:start w:val="1"/>
      <w:numFmt w:val="decimal"/>
      <w:lvlText w:val="%9."/>
      <w:lvlJc w:val="left"/>
      <w:pPr>
        <w:tabs>
          <w:tab w:val="left" w:pos="327"/>
        </w:tabs>
        <w:ind w:left="6653" w:hanging="25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7925C32"/>
    <w:multiLevelType w:val="hybridMultilevel"/>
    <w:tmpl w:val="49B41156"/>
    <w:styleLink w:val="Stilimportat1"/>
    <w:lvl w:ilvl="0" w:tplc="67F6A512">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C584ECE">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700293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876363C">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E022BA8">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B808A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19E2370">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FA2FBD8">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68A88C">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606499295">
    <w:abstractNumId w:val="14"/>
  </w:num>
  <w:num w:numId="2" w16cid:durableId="1417744296">
    <w:abstractNumId w:val="3"/>
  </w:num>
  <w:num w:numId="3" w16cid:durableId="1620841520">
    <w:abstractNumId w:val="2"/>
  </w:num>
  <w:num w:numId="4" w16cid:durableId="138616614">
    <w:abstractNumId w:val="7"/>
  </w:num>
  <w:num w:numId="5" w16cid:durableId="1849461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4190834">
    <w:abstractNumId w:val="10"/>
  </w:num>
  <w:num w:numId="7" w16cid:durableId="133332583">
    <w:abstractNumId w:val="8"/>
  </w:num>
  <w:num w:numId="8" w16cid:durableId="2143040390">
    <w:abstractNumId w:val="13"/>
  </w:num>
  <w:num w:numId="9" w16cid:durableId="1149664205">
    <w:abstractNumId w:val="5"/>
  </w:num>
  <w:num w:numId="10" w16cid:durableId="149946525">
    <w:abstractNumId w:val="12"/>
  </w:num>
  <w:num w:numId="11" w16cid:durableId="1993094603">
    <w:abstractNumId w:val="6"/>
  </w:num>
  <w:num w:numId="12" w16cid:durableId="28187653">
    <w:abstractNumId w:val="8"/>
    <w:lvlOverride w:ilvl="0">
      <w:startOverride w:val="1"/>
      <w:lvl w:ilvl="0" w:tplc="0A5CB34E">
        <w:start w:val="1"/>
        <w:numFmt w:val="lowerLetter"/>
        <w:lvlText w:val="%1."/>
        <w:lvlJc w:val="left"/>
        <w:pPr>
          <w:tabs>
            <w:tab w:val="left" w:pos="327"/>
            <w:tab w:val="num" w:pos="713"/>
          </w:tabs>
          <w:ind w:left="316" w:firstLine="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AD08878">
        <w:start w:val="1"/>
        <w:numFmt w:val="lowerLetter"/>
        <w:lvlText w:val="%2."/>
        <w:lvlJc w:val="left"/>
        <w:pPr>
          <w:tabs>
            <w:tab w:val="left" w:pos="327"/>
            <w:tab w:val="num" w:pos="1713"/>
          </w:tabs>
          <w:ind w:left="1316" w:firstLine="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0CC114E">
        <w:start w:val="1"/>
        <w:numFmt w:val="lowerLetter"/>
        <w:lvlText w:val="%3."/>
        <w:lvlJc w:val="left"/>
        <w:pPr>
          <w:tabs>
            <w:tab w:val="left" w:pos="327"/>
            <w:tab w:val="num" w:pos="2713"/>
          </w:tabs>
          <w:ind w:left="2316" w:firstLine="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AC967E">
        <w:start w:val="1"/>
        <w:numFmt w:val="lowerLetter"/>
        <w:lvlText w:val="%4."/>
        <w:lvlJc w:val="left"/>
        <w:pPr>
          <w:tabs>
            <w:tab w:val="left" w:pos="327"/>
            <w:tab w:val="num" w:pos="3713"/>
          </w:tabs>
          <w:ind w:left="3316" w:firstLine="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02445E">
        <w:start w:val="1"/>
        <w:numFmt w:val="lowerLetter"/>
        <w:lvlText w:val="%5."/>
        <w:lvlJc w:val="left"/>
        <w:pPr>
          <w:tabs>
            <w:tab w:val="left" w:pos="327"/>
            <w:tab w:val="num" w:pos="4713"/>
          </w:tabs>
          <w:ind w:left="4316" w:firstLine="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CB093DA">
        <w:start w:val="1"/>
        <w:numFmt w:val="lowerLetter"/>
        <w:lvlText w:val="%6."/>
        <w:lvlJc w:val="left"/>
        <w:pPr>
          <w:tabs>
            <w:tab w:val="left" w:pos="327"/>
            <w:tab w:val="num" w:pos="5713"/>
          </w:tabs>
          <w:ind w:left="5316" w:firstLine="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D6CFC1A">
        <w:start w:val="1"/>
        <w:numFmt w:val="lowerLetter"/>
        <w:lvlText w:val="%7."/>
        <w:lvlJc w:val="left"/>
        <w:pPr>
          <w:tabs>
            <w:tab w:val="left" w:pos="327"/>
            <w:tab w:val="num" w:pos="6713"/>
          </w:tabs>
          <w:ind w:left="6316" w:firstLine="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940CA14">
        <w:start w:val="1"/>
        <w:numFmt w:val="lowerLetter"/>
        <w:lvlText w:val="%8."/>
        <w:lvlJc w:val="left"/>
        <w:pPr>
          <w:tabs>
            <w:tab w:val="left" w:pos="327"/>
            <w:tab w:val="num" w:pos="7713"/>
          </w:tabs>
          <w:ind w:left="7316" w:firstLine="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BD0337E">
        <w:start w:val="1"/>
        <w:numFmt w:val="lowerLetter"/>
        <w:lvlText w:val="%9."/>
        <w:lvlJc w:val="left"/>
        <w:pPr>
          <w:tabs>
            <w:tab w:val="left" w:pos="327"/>
            <w:tab w:val="num" w:pos="8713"/>
          </w:tabs>
          <w:ind w:left="8316" w:firstLine="8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2001888583">
    <w:abstractNumId w:val="5"/>
    <w:lvlOverride w:ilvl="0">
      <w:startOverride w:val="1"/>
      <w:lvl w:ilvl="0" w:tplc="0B844158">
        <w:start w:val="1"/>
        <w:numFmt w:val="decimal"/>
        <w:lvlText w:val="%1."/>
        <w:lvlJc w:val="left"/>
        <w:pPr>
          <w:tabs>
            <w:tab w:val="left" w:pos="327"/>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7BCE2C6">
        <w:start w:val="1"/>
        <w:numFmt w:val="decimal"/>
        <w:suff w:val="nothing"/>
        <w:lvlText w:val="%1.%2."/>
        <w:lvlJc w:val="left"/>
        <w:pPr>
          <w:tabs>
            <w:tab w:val="left" w:pos="327"/>
          </w:tabs>
          <w:ind w:left="508"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CE4081E">
        <w:start w:val="1"/>
        <w:numFmt w:val="decimal"/>
        <w:suff w:val="nothing"/>
        <w:lvlText w:val="%1.%2.%3."/>
        <w:lvlJc w:val="left"/>
        <w:pPr>
          <w:tabs>
            <w:tab w:val="left" w:pos="327"/>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4945A90">
        <w:start w:val="1"/>
        <w:numFmt w:val="decimal"/>
        <w:suff w:val="nothing"/>
        <w:lvlText w:val="%1.%2.%3.%4."/>
        <w:lvlJc w:val="left"/>
        <w:pPr>
          <w:tabs>
            <w:tab w:val="left" w:pos="327"/>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04E9C1E">
        <w:start w:val="1"/>
        <w:numFmt w:val="decimal"/>
        <w:suff w:val="nothing"/>
        <w:lvlText w:val="%1.%2.%3.%4.%5."/>
        <w:lvlJc w:val="left"/>
        <w:pPr>
          <w:tabs>
            <w:tab w:val="left" w:pos="327"/>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C827434">
        <w:start w:val="1"/>
        <w:numFmt w:val="decimal"/>
        <w:suff w:val="nothing"/>
        <w:lvlText w:val="%1.%2.%3.%4.%5.%6."/>
        <w:lvlJc w:val="left"/>
        <w:pPr>
          <w:tabs>
            <w:tab w:val="left" w:pos="327"/>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058A010">
        <w:start w:val="1"/>
        <w:numFmt w:val="decimal"/>
        <w:suff w:val="nothing"/>
        <w:lvlText w:val="%1.%2.%3.%4.%5.%6.%7."/>
        <w:lvlJc w:val="left"/>
        <w:pPr>
          <w:tabs>
            <w:tab w:val="left" w:pos="327"/>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B4E9800">
        <w:start w:val="1"/>
        <w:numFmt w:val="decimal"/>
        <w:suff w:val="nothing"/>
        <w:lvlText w:val="%1.%2.%3.%4.%5.%6.%7.%8."/>
        <w:lvlJc w:val="left"/>
        <w:pPr>
          <w:tabs>
            <w:tab w:val="left" w:pos="327"/>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48F80C">
        <w:start w:val="1"/>
        <w:numFmt w:val="decimal"/>
        <w:suff w:val="nothing"/>
        <w:lvlText w:val="%1.%2.%3.%4.%5.%6.%7.%8.%9."/>
        <w:lvlJc w:val="left"/>
        <w:pPr>
          <w:tabs>
            <w:tab w:val="left" w:pos="327"/>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794015226">
    <w:abstractNumId w:val="8"/>
    <w:lvlOverride w:ilvl="0">
      <w:startOverride w:val="1"/>
      <w:lvl w:ilvl="0" w:tplc="0A5CB34E">
        <w:start w:val="1"/>
        <w:numFmt w:val="low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AD08878">
        <w:start w:val="1"/>
        <w:numFmt w:val="low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0CC114E">
        <w:start w:val="1"/>
        <w:numFmt w:val="low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AC967E">
        <w:start w:val="1"/>
        <w:numFmt w:val="low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02445E">
        <w:start w:val="1"/>
        <w:numFmt w:val="low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CB093DA">
        <w:start w:val="1"/>
        <w:numFmt w:val="low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D6CFC1A">
        <w:start w:val="1"/>
        <w:numFmt w:val="low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940CA14">
        <w:start w:val="1"/>
        <w:numFmt w:val="low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BD0337E">
        <w:start w:val="1"/>
        <w:numFmt w:val="low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96312148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6769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48798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5194404">
    <w:abstractNumId w:val="4"/>
    <w:lvlOverride w:ilvl="0">
      <w:lvl w:ilvl="0" w:tplc="4D52BDF0">
        <w:start w:val="1"/>
        <w:numFmt w:val="decimal"/>
        <w:lvlText w:val="%1."/>
        <w:lvlJc w:val="left"/>
        <w:pPr>
          <w:ind w:left="613" w:hanging="25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3842B064">
        <w:start w:val="1"/>
        <w:numFmt w:val="decimal"/>
        <w:lvlText w:val="%2."/>
        <w:lvlJc w:val="left"/>
        <w:pPr>
          <w:ind w:left="1413" w:hanging="25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9D8A2AF8">
        <w:start w:val="1"/>
        <w:numFmt w:val="decimal"/>
        <w:lvlText w:val="%3."/>
        <w:lvlJc w:val="left"/>
        <w:pPr>
          <w:ind w:left="2213" w:hanging="25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F7B8DA2A">
        <w:start w:val="1"/>
        <w:numFmt w:val="decimal"/>
        <w:lvlText w:val="%4."/>
        <w:lvlJc w:val="left"/>
        <w:pPr>
          <w:ind w:left="3013" w:hanging="25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06067D9E">
        <w:start w:val="1"/>
        <w:numFmt w:val="decimal"/>
        <w:lvlText w:val="%5."/>
        <w:lvlJc w:val="left"/>
        <w:pPr>
          <w:ind w:left="3813" w:hanging="25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A8B2394A">
        <w:start w:val="1"/>
        <w:numFmt w:val="decimal"/>
        <w:lvlText w:val="%6."/>
        <w:lvlJc w:val="left"/>
        <w:pPr>
          <w:ind w:left="4613" w:hanging="25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55A40124">
        <w:start w:val="1"/>
        <w:numFmt w:val="decimal"/>
        <w:lvlText w:val="%7."/>
        <w:lvlJc w:val="left"/>
        <w:pPr>
          <w:ind w:left="5413" w:hanging="25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084A713A">
        <w:start w:val="1"/>
        <w:numFmt w:val="decimal"/>
        <w:lvlText w:val="%8."/>
        <w:lvlJc w:val="left"/>
        <w:pPr>
          <w:ind w:left="6213" w:hanging="25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1AF0C678">
        <w:start w:val="1"/>
        <w:numFmt w:val="decimal"/>
        <w:lvlText w:val="%9."/>
        <w:lvlJc w:val="left"/>
        <w:pPr>
          <w:ind w:left="7013" w:hanging="25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9" w16cid:durableId="1726098501">
    <w:abstractNumId w:val="1"/>
  </w:num>
  <w:num w:numId="20" w16cid:durableId="2005815382">
    <w:abstractNumId w:val="1"/>
    <w:lvlOverride w:ilvl="0">
      <w:startOverride w:val="2"/>
    </w:lvlOverride>
  </w:num>
  <w:num w:numId="21" w16cid:durableId="733696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7AE"/>
    <w:rsid w:val="000056A1"/>
    <w:rsid w:val="00006293"/>
    <w:rsid w:val="00020317"/>
    <w:rsid w:val="00026CD4"/>
    <w:rsid w:val="000344A4"/>
    <w:rsid w:val="0003506A"/>
    <w:rsid w:val="000416DF"/>
    <w:rsid w:val="00047DBE"/>
    <w:rsid w:val="00050A0E"/>
    <w:rsid w:val="00053075"/>
    <w:rsid w:val="00066E3E"/>
    <w:rsid w:val="00073D63"/>
    <w:rsid w:val="000A017B"/>
    <w:rsid w:val="000B1F5E"/>
    <w:rsid w:val="000B28FC"/>
    <w:rsid w:val="000B4359"/>
    <w:rsid w:val="000E1A5F"/>
    <w:rsid w:val="000E437F"/>
    <w:rsid w:val="00112EC3"/>
    <w:rsid w:val="00114A3E"/>
    <w:rsid w:val="00130443"/>
    <w:rsid w:val="001304AC"/>
    <w:rsid w:val="0013056D"/>
    <w:rsid w:val="00130626"/>
    <w:rsid w:val="00133E8B"/>
    <w:rsid w:val="00137F0A"/>
    <w:rsid w:val="00143E11"/>
    <w:rsid w:val="00184F80"/>
    <w:rsid w:val="00187AF8"/>
    <w:rsid w:val="001916D4"/>
    <w:rsid w:val="001A1456"/>
    <w:rsid w:val="001B0791"/>
    <w:rsid w:val="001B7648"/>
    <w:rsid w:val="001C52B7"/>
    <w:rsid w:val="001C6A98"/>
    <w:rsid w:val="001D291B"/>
    <w:rsid w:val="001D2EFB"/>
    <w:rsid w:val="001E66FB"/>
    <w:rsid w:val="001F450D"/>
    <w:rsid w:val="002147B3"/>
    <w:rsid w:val="002159DC"/>
    <w:rsid w:val="00222898"/>
    <w:rsid w:val="002238C1"/>
    <w:rsid w:val="002240C5"/>
    <w:rsid w:val="00227817"/>
    <w:rsid w:val="00240610"/>
    <w:rsid w:val="00250E8A"/>
    <w:rsid w:val="002520B5"/>
    <w:rsid w:val="00252D8E"/>
    <w:rsid w:val="00264F87"/>
    <w:rsid w:val="002701E3"/>
    <w:rsid w:val="0027317F"/>
    <w:rsid w:val="002754B1"/>
    <w:rsid w:val="002802E1"/>
    <w:rsid w:val="002A1522"/>
    <w:rsid w:val="002A1E3D"/>
    <w:rsid w:val="002A22DE"/>
    <w:rsid w:val="002B1488"/>
    <w:rsid w:val="002B4053"/>
    <w:rsid w:val="002B4F2D"/>
    <w:rsid w:val="002B6DF4"/>
    <w:rsid w:val="002D35A1"/>
    <w:rsid w:val="002D4CE0"/>
    <w:rsid w:val="002E3654"/>
    <w:rsid w:val="00300CFC"/>
    <w:rsid w:val="00302711"/>
    <w:rsid w:val="00303554"/>
    <w:rsid w:val="00305B03"/>
    <w:rsid w:val="0030683B"/>
    <w:rsid w:val="00307126"/>
    <w:rsid w:val="0031149B"/>
    <w:rsid w:val="00312A61"/>
    <w:rsid w:val="00312D1E"/>
    <w:rsid w:val="00326E98"/>
    <w:rsid w:val="003303F8"/>
    <w:rsid w:val="00331739"/>
    <w:rsid w:val="0034197E"/>
    <w:rsid w:val="003565F0"/>
    <w:rsid w:val="00360F21"/>
    <w:rsid w:val="00360F61"/>
    <w:rsid w:val="00360F89"/>
    <w:rsid w:val="003807D5"/>
    <w:rsid w:val="00391F7A"/>
    <w:rsid w:val="003941FB"/>
    <w:rsid w:val="003A04E3"/>
    <w:rsid w:val="003A0A5A"/>
    <w:rsid w:val="003A602E"/>
    <w:rsid w:val="003C16F0"/>
    <w:rsid w:val="003C452D"/>
    <w:rsid w:val="003D31D0"/>
    <w:rsid w:val="003E0654"/>
    <w:rsid w:val="00404F6B"/>
    <w:rsid w:val="00405B77"/>
    <w:rsid w:val="0040763F"/>
    <w:rsid w:val="00417CA7"/>
    <w:rsid w:val="00437877"/>
    <w:rsid w:val="00437C76"/>
    <w:rsid w:val="00444E3C"/>
    <w:rsid w:val="00457DA6"/>
    <w:rsid w:val="00472DA4"/>
    <w:rsid w:val="00493000"/>
    <w:rsid w:val="0049725A"/>
    <w:rsid w:val="004A2419"/>
    <w:rsid w:val="004A2A22"/>
    <w:rsid w:val="004A4C6A"/>
    <w:rsid w:val="004C6FA4"/>
    <w:rsid w:val="004C71E0"/>
    <w:rsid w:val="004D0A09"/>
    <w:rsid w:val="004D44D0"/>
    <w:rsid w:val="004D4B61"/>
    <w:rsid w:val="004E42CC"/>
    <w:rsid w:val="004F2698"/>
    <w:rsid w:val="004F4FFC"/>
    <w:rsid w:val="004F6C8E"/>
    <w:rsid w:val="00501ED9"/>
    <w:rsid w:val="0050542C"/>
    <w:rsid w:val="00527D19"/>
    <w:rsid w:val="00535D71"/>
    <w:rsid w:val="005427B4"/>
    <w:rsid w:val="0054315D"/>
    <w:rsid w:val="005435C0"/>
    <w:rsid w:val="00543947"/>
    <w:rsid w:val="005479A0"/>
    <w:rsid w:val="00551125"/>
    <w:rsid w:val="00552100"/>
    <w:rsid w:val="00557131"/>
    <w:rsid w:val="00573533"/>
    <w:rsid w:val="0057429B"/>
    <w:rsid w:val="0057765A"/>
    <w:rsid w:val="00585E9A"/>
    <w:rsid w:val="00596D61"/>
    <w:rsid w:val="005A0E49"/>
    <w:rsid w:val="005A28B0"/>
    <w:rsid w:val="005B168F"/>
    <w:rsid w:val="005D2860"/>
    <w:rsid w:val="005F73C5"/>
    <w:rsid w:val="00623C68"/>
    <w:rsid w:val="00625FB8"/>
    <w:rsid w:val="00627B26"/>
    <w:rsid w:val="00632A85"/>
    <w:rsid w:val="006507EA"/>
    <w:rsid w:val="006537F8"/>
    <w:rsid w:val="006617AE"/>
    <w:rsid w:val="0066194E"/>
    <w:rsid w:val="0067662D"/>
    <w:rsid w:val="00676647"/>
    <w:rsid w:val="00676AB5"/>
    <w:rsid w:val="006772E8"/>
    <w:rsid w:val="00682830"/>
    <w:rsid w:val="0069213A"/>
    <w:rsid w:val="006924E6"/>
    <w:rsid w:val="00693423"/>
    <w:rsid w:val="006A1D61"/>
    <w:rsid w:val="006A3F8F"/>
    <w:rsid w:val="006A7695"/>
    <w:rsid w:val="006B61EE"/>
    <w:rsid w:val="006D0D4D"/>
    <w:rsid w:val="006D1150"/>
    <w:rsid w:val="006D4AA7"/>
    <w:rsid w:val="006D63A2"/>
    <w:rsid w:val="006D7FC6"/>
    <w:rsid w:val="006E4709"/>
    <w:rsid w:val="00710B44"/>
    <w:rsid w:val="00727E77"/>
    <w:rsid w:val="0073026D"/>
    <w:rsid w:val="00737D5A"/>
    <w:rsid w:val="00741615"/>
    <w:rsid w:val="00751AD4"/>
    <w:rsid w:val="007547EF"/>
    <w:rsid w:val="00770573"/>
    <w:rsid w:val="00772240"/>
    <w:rsid w:val="00776B29"/>
    <w:rsid w:val="0078208C"/>
    <w:rsid w:val="007829B4"/>
    <w:rsid w:val="00784FB6"/>
    <w:rsid w:val="00791CB3"/>
    <w:rsid w:val="007A0A6E"/>
    <w:rsid w:val="007B0553"/>
    <w:rsid w:val="007B3DA0"/>
    <w:rsid w:val="007B50F1"/>
    <w:rsid w:val="007D2CC4"/>
    <w:rsid w:val="007D54AD"/>
    <w:rsid w:val="007E4C9C"/>
    <w:rsid w:val="007F4553"/>
    <w:rsid w:val="007F53B6"/>
    <w:rsid w:val="008043F1"/>
    <w:rsid w:val="00805FA7"/>
    <w:rsid w:val="00810CAB"/>
    <w:rsid w:val="00813832"/>
    <w:rsid w:val="00817244"/>
    <w:rsid w:val="00817F0E"/>
    <w:rsid w:val="00824650"/>
    <w:rsid w:val="00832A6F"/>
    <w:rsid w:val="008338B9"/>
    <w:rsid w:val="00846F2B"/>
    <w:rsid w:val="00852447"/>
    <w:rsid w:val="00853E31"/>
    <w:rsid w:val="00862C5C"/>
    <w:rsid w:val="0086679B"/>
    <w:rsid w:val="00875541"/>
    <w:rsid w:val="008A4235"/>
    <w:rsid w:val="008A5D7B"/>
    <w:rsid w:val="008C42A0"/>
    <w:rsid w:val="008E4842"/>
    <w:rsid w:val="008F2B53"/>
    <w:rsid w:val="00906DB0"/>
    <w:rsid w:val="009129A4"/>
    <w:rsid w:val="00920BE9"/>
    <w:rsid w:val="00921133"/>
    <w:rsid w:val="00925A1B"/>
    <w:rsid w:val="00926238"/>
    <w:rsid w:val="00935C89"/>
    <w:rsid w:val="009375F6"/>
    <w:rsid w:val="00953539"/>
    <w:rsid w:val="00956843"/>
    <w:rsid w:val="00961976"/>
    <w:rsid w:val="00975D29"/>
    <w:rsid w:val="00994E50"/>
    <w:rsid w:val="009B41DA"/>
    <w:rsid w:val="009B5687"/>
    <w:rsid w:val="009C31B9"/>
    <w:rsid w:val="009D2BB2"/>
    <w:rsid w:val="009D2DEC"/>
    <w:rsid w:val="009D3966"/>
    <w:rsid w:val="009D59B9"/>
    <w:rsid w:val="009F4251"/>
    <w:rsid w:val="009F7530"/>
    <w:rsid w:val="00A00E85"/>
    <w:rsid w:val="00A1158A"/>
    <w:rsid w:val="00A136FD"/>
    <w:rsid w:val="00A21691"/>
    <w:rsid w:val="00A2492F"/>
    <w:rsid w:val="00A530FB"/>
    <w:rsid w:val="00A579EF"/>
    <w:rsid w:val="00A60561"/>
    <w:rsid w:val="00A6074F"/>
    <w:rsid w:val="00A638AE"/>
    <w:rsid w:val="00A74D86"/>
    <w:rsid w:val="00A95102"/>
    <w:rsid w:val="00A953F4"/>
    <w:rsid w:val="00AA1FC9"/>
    <w:rsid w:val="00AB08B6"/>
    <w:rsid w:val="00AB1E96"/>
    <w:rsid w:val="00AC7102"/>
    <w:rsid w:val="00AD5879"/>
    <w:rsid w:val="00AE5506"/>
    <w:rsid w:val="00AE658A"/>
    <w:rsid w:val="00AF23AD"/>
    <w:rsid w:val="00AF40D0"/>
    <w:rsid w:val="00B01482"/>
    <w:rsid w:val="00B02932"/>
    <w:rsid w:val="00B11615"/>
    <w:rsid w:val="00B266E2"/>
    <w:rsid w:val="00B436BC"/>
    <w:rsid w:val="00B4729C"/>
    <w:rsid w:val="00B7676E"/>
    <w:rsid w:val="00B77577"/>
    <w:rsid w:val="00B77C6E"/>
    <w:rsid w:val="00B805FB"/>
    <w:rsid w:val="00B84258"/>
    <w:rsid w:val="00B92614"/>
    <w:rsid w:val="00B961F2"/>
    <w:rsid w:val="00BA4A11"/>
    <w:rsid w:val="00BF4E68"/>
    <w:rsid w:val="00BF6264"/>
    <w:rsid w:val="00C04864"/>
    <w:rsid w:val="00C252DF"/>
    <w:rsid w:val="00C343D1"/>
    <w:rsid w:val="00C52A15"/>
    <w:rsid w:val="00C57103"/>
    <w:rsid w:val="00C60A6C"/>
    <w:rsid w:val="00C66209"/>
    <w:rsid w:val="00C75F88"/>
    <w:rsid w:val="00C92315"/>
    <w:rsid w:val="00CB1406"/>
    <w:rsid w:val="00D13694"/>
    <w:rsid w:val="00D51174"/>
    <w:rsid w:val="00D61361"/>
    <w:rsid w:val="00D826AF"/>
    <w:rsid w:val="00D82B4A"/>
    <w:rsid w:val="00D90C77"/>
    <w:rsid w:val="00D96AAE"/>
    <w:rsid w:val="00D977B5"/>
    <w:rsid w:val="00DA159E"/>
    <w:rsid w:val="00DA6608"/>
    <w:rsid w:val="00DB1FD3"/>
    <w:rsid w:val="00DC2AB3"/>
    <w:rsid w:val="00DC536D"/>
    <w:rsid w:val="00DE5B32"/>
    <w:rsid w:val="00E04F52"/>
    <w:rsid w:val="00E211E4"/>
    <w:rsid w:val="00E257A2"/>
    <w:rsid w:val="00E32590"/>
    <w:rsid w:val="00E35788"/>
    <w:rsid w:val="00E3589F"/>
    <w:rsid w:val="00E44B90"/>
    <w:rsid w:val="00E7349D"/>
    <w:rsid w:val="00E82723"/>
    <w:rsid w:val="00EA51FA"/>
    <w:rsid w:val="00EA6F0C"/>
    <w:rsid w:val="00EB52AC"/>
    <w:rsid w:val="00EB5B27"/>
    <w:rsid w:val="00EC5B88"/>
    <w:rsid w:val="00EE1BE1"/>
    <w:rsid w:val="00EF0D5A"/>
    <w:rsid w:val="00EF20EA"/>
    <w:rsid w:val="00F000D4"/>
    <w:rsid w:val="00F27E12"/>
    <w:rsid w:val="00F302E4"/>
    <w:rsid w:val="00F326C3"/>
    <w:rsid w:val="00F332F5"/>
    <w:rsid w:val="00F353DD"/>
    <w:rsid w:val="00F36A52"/>
    <w:rsid w:val="00F3790B"/>
    <w:rsid w:val="00F5499F"/>
    <w:rsid w:val="00F67D88"/>
    <w:rsid w:val="00F71122"/>
    <w:rsid w:val="00F73F60"/>
    <w:rsid w:val="00F85659"/>
    <w:rsid w:val="00F9434D"/>
    <w:rsid w:val="00F94497"/>
    <w:rsid w:val="00F95C06"/>
    <w:rsid w:val="00FB20D1"/>
    <w:rsid w:val="00FC6751"/>
    <w:rsid w:val="00FD2326"/>
    <w:rsid w:val="00FD599F"/>
    <w:rsid w:val="00FF5C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D345B"/>
  <w15:docId w15:val="{37B09DD5-AD26-0243-BE0C-FB144273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ro-RO"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ntetisubsol">
    <w:name w:val="Antet și subsol"/>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ascii="Trebuchet MS" w:hAnsi="Trebuchet MS" w:cs="Arial Unicode MS"/>
      <w:color w:val="000000"/>
      <w:sz w:val="24"/>
      <w:szCs w:val="24"/>
      <w:u w:color="000000"/>
    </w:rPr>
  </w:style>
  <w:style w:type="paragraph" w:customStyle="1" w:styleId="Corp">
    <w:name w:val="Corp"/>
    <w:rPr>
      <w:rFonts w:ascii="Trebuchet MS" w:hAnsi="Trebuchet M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00"/>
      <w:u w:val="single" w:color="000000"/>
      <w:shd w:val="clear" w:color="auto" w:fill="FFFF00"/>
    </w:rPr>
  </w:style>
  <w:style w:type="paragraph" w:customStyle="1" w:styleId="Implicit">
    <w:name w:val="Implici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uiPriority w:val="34"/>
    <w:qFormat/>
    <w:pPr>
      <w:ind w:left="720"/>
    </w:pPr>
    <w:rPr>
      <w:rFonts w:ascii="Trebuchet MS" w:hAnsi="Trebuchet MS" w:cs="Arial Unicode MS"/>
      <w:color w:val="000000"/>
      <w:sz w:val="24"/>
      <w:szCs w:val="24"/>
      <w:u w:color="000000"/>
    </w:rPr>
  </w:style>
  <w:style w:type="numbering" w:customStyle="1" w:styleId="Stilimportat1">
    <w:name w:val="Stil importat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rPr>
  </w:style>
  <w:style w:type="character" w:styleId="CommentReference">
    <w:name w:val="annotation reference"/>
    <w:basedOn w:val="DefaultParagraphFont"/>
    <w:uiPriority w:val="99"/>
    <w:unhideWhenUsed/>
    <w:rPr>
      <w:sz w:val="16"/>
      <w:szCs w:val="16"/>
    </w:rPr>
  </w:style>
  <w:style w:type="character" w:styleId="UnresolvedMention">
    <w:name w:val="Unresolved Mention"/>
    <w:basedOn w:val="DefaultParagraphFont"/>
    <w:uiPriority w:val="99"/>
    <w:semiHidden/>
    <w:unhideWhenUsed/>
    <w:rsid w:val="0082465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94497"/>
    <w:rPr>
      <w:b/>
      <w:bCs/>
    </w:rPr>
  </w:style>
  <w:style w:type="character" w:customStyle="1" w:styleId="CommentSubjectChar">
    <w:name w:val="Comment Subject Char"/>
    <w:basedOn w:val="CommentTextChar"/>
    <w:link w:val="CommentSubject"/>
    <w:uiPriority w:val="99"/>
    <w:semiHidden/>
    <w:rsid w:val="00F94497"/>
    <w:rPr>
      <w:b/>
      <w:bCs/>
      <w:lang w:val="en-US"/>
    </w:rPr>
  </w:style>
  <w:style w:type="character" w:styleId="PageNumber">
    <w:name w:val="page number"/>
    <w:basedOn w:val="DefaultParagraphFont"/>
    <w:uiPriority w:val="99"/>
    <w:semiHidden/>
    <w:unhideWhenUsed/>
    <w:rsid w:val="00906DB0"/>
  </w:style>
  <w:style w:type="character" w:styleId="Strong">
    <w:name w:val="Strong"/>
    <w:basedOn w:val="DefaultParagraphFont"/>
    <w:uiPriority w:val="22"/>
    <w:qFormat/>
    <w:rsid w:val="005D2860"/>
    <w:rPr>
      <w:b/>
      <w:bCs/>
    </w:rPr>
  </w:style>
  <w:style w:type="paragraph" w:styleId="Header">
    <w:name w:val="header"/>
    <w:basedOn w:val="Normal"/>
    <w:link w:val="HeaderChar"/>
    <w:uiPriority w:val="99"/>
    <w:unhideWhenUsed/>
    <w:rsid w:val="002701E3"/>
    <w:pPr>
      <w:tabs>
        <w:tab w:val="center" w:pos="4513"/>
        <w:tab w:val="right" w:pos="9026"/>
      </w:tabs>
    </w:pPr>
  </w:style>
  <w:style w:type="character" w:customStyle="1" w:styleId="HeaderChar">
    <w:name w:val="Header Char"/>
    <w:basedOn w:val="DefaultParagraphFont"/>
    <w:link w:val="Header"/>
    <w:uiPriority w:val="99"/>
    <w:rsid w:val="002701E3"/>
    <w:rPr>
      <w:sz w:val="24"/>
      <w:szCs w:val="24"/>
      <w:lang w:val="en-US"/>
    </w:rPr>
  </w:style>
  <w:style w:type="character" w:customStyle="1" w:styleId="FooterChar">
    <w:name w:val="Footer Char"/>
    <w:basedOn w:val="DefaultParagraphFont"/>
    <w:link w:val="Footer"/>
    <w:uiPriority w:val="99"/>
    <w:rsid w:val="00130443"/>
    <w:rPr>
      <w:rFonts w:ascii="Trebuchet MS" w:hAnsi="Trebuchet MS" w:cs="Arial Unicode MS"/>
      <w:color w:val="000000"/>
      <w:sz w:val="24"/>
      <w:szCs w:val="24"/>
      <w:u w:color="000000"/>
    </w:rPr>
  </w:style>
  <w:style w:type="table" w:styleId="TableGrid">
    <w:name w:val="Table Grid"/>
    <w:basedOn w:val="TableNormal"/>
    <w:uiPriority w:val="39"/>
    <w:rsid w:val="0077224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4"/>
      <w:szCs w:val="24"/>
      <w:bdr w:val="none" w:sz="0" w:space="0" w:color="auto"/>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7224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noProof/>
      <w:kern w:val="2"/>
      <w:sz w:val="20"/>
      <w:szCs w:val="20"/>
      <w:bdr w:val="none" w:sz="0" w:space="0" w:color="auto"/>
      <w14:ligatures w14:val="standardContextual"/>
    </w:rPr>
  </w:style>
  <w:style w:type="character" w:customStyle="1" w:styleId="FootnoteTextChar">
    <w:name w:val="Footnote Text Char"/>
    <w:basedOn w:val="DefaultParagraphFont"/>
    <w:link w:val="FootnoteText"/>
    <w:uiPriority w:val="99"/>
    <w:semiHidden/>
    <w:rsid w:val="00772240"/>
    <w:rPr>
      <w:rFonts w:asciiTheme="minorHAnsi" w:eastAsiaTheme="minorHAnsi" w:hAnsiTheme="minorHAnsi" w:cstheme="minorBidi"/>
      <w:noProof/>
      <w:kern w:val="2"/>
      <w:bdr w:val="none" w:sz="0" w:space="0" w:color="auto"/>
      <w14:ligatures w14:val="standardContextual"/>
    </w:rPr>
  </w:style>
  <w:style w:type="character" w:styleId="FootnoteReference">
    <w:name w:val="footnote reference"/>
    <w:basedOn w:val="DefaultParagraphFont"/>
    <w:uiPriority w:val="99"/>
    <w:semiHidden/>
    <w:unhideWhenUsed/>
    <w:rsid w:val="00772240"/>
    <w:rPr>
      <w:vertAlign w:val="superscript"/>
    </w:rPr>
  </w:style>
  <w:style w:type="character" w:customStyle="1" w:styleId="rvts91">
    <w:name w:val="rvts91"/>
    <w:basedOn w:val="DefaultParagraphFont"/>
    <w:rsid w:val="0003506A"/>
    <w:rPr>
      <w:rFonts w:ascii="Times New Roman" w:hAnsi="Times New Roman" w:cs="Times New Roman" w:hint="default"/>
      <w:sz w:val="24"/>
      <w:szCs w:val="24"/>
    </w:rPr>
  </w:style>
  <w:style w:type="numbering" w:customStyle="1" w:styleId="Literale">
    <w:name w:val="Literale"/>
    <w:rsid w:val="00682830"/>
    <w:pPr>
      <w:numPr>
        <w:numId w:val="6"/>
      </w:numPr>
    </w:pPr>
  </w:style>
  <w:style w:type="paragraph" w:customStyle="1" w:styleId="AntetisubsolA">
    <w:name w:val="Antet și subsol A"/>
    <w:rsid w:val="00682830"/>
    <w:pPr>
      <w:tabs>
        <w:tab w:val="right" w:pos="9020"/>
      </w:tabs>
    </w:pPr>
    <w:rPr>
      <w:rFonts w:ascii="Helvetica Neue" w:hAnsi="Helvetica Neue" w:cs="Arial Unicode MS"/>
      <w:color w:val="000000"/>
      <w:sz w:val="24"/>
      <w:szCs w:val="24"/>
      <w:u w:color="000000"/>
      <w:lang w:val="en-US" w:eastAsia="ro-RO"/>
      <w14:textOutline w14:w="12700" w14:cap="flat" w14:cmpd="sng" w14:algn="ctr">
        <w14:noFill/>
        <w14:prstDash w14:val="solid"/>
        <w14:miter w14:lim="400000"/>
      </w14:textOutline>
    </w:rPr>
  </w:style>
  <w:style w:type="paragraph" w:customStyle="1" w:styleId="CorpA">
    <w:name w:val="Corp A"/>
    <w:rsid w:val="00682830"/>
    <w:rPr>
      <w:rFonts w:ascii="Helvetica Neue" w:hAnsi="Helvetica Neue" w:cs="Arial Unicode MS"/>
      <w:color w:val="000000"/>
      <w:sz w:val="22"/>
      <w:szCs w:val="22"/>
      <w:u w:color="000000"/>
      <w:lang w:val="en-US" w:eastAsia="ro-RO"/>
      <w14:textOutline w14:w="12700" w14:cap="flat" w14:cmpd="sng" w14:algn="ctr">
        <w14:noFill/>
        <w14:prstDash w14:val="solid"/>
        <w14:miter w14:lim="400000"/>
      </w14:textOutline>
    </w:rPr>
  </w:style>
  <w:style w:type="numbering" w:customStyle="1" w:styleId="Numerotate">
    <w:name w:val="Numerotate"/>
    <w:rsid w:val="00682830"/>
    <w:pPr>
      <w:numPr>
        <w:numId w:val="8"/>
      </w:numPr>
    </w:pPr>
  </w:style>
  <w:style w:type="numbering" w:customStyle="1" w:styleId="Literale0">
    <w:name w:val="Literale.0"/>
    <w:rsid w:val="00682830"/>
    <w:pPr>
      <w:numPr>
        <w:numId w:val="10"/>
      </w:numPr>
    </w:pPr>
  </w:style>
  <w:style w:type="paragraph" w:customStyle="1" w:styleId="Notdesubsol">
    <w:name w:val="Notă de subsol"/>
    <w:rsid w:val="00A21691"/>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Helvetica Neue" w:hAnsi="Helvetica Neue" w:cs="Helvetica Neue"/>
      <w:color w:val="000000"/>
      <w:sz w:val="22"/>
      <w:szCs w:val="22"/>
      <w:bdr w:val="none" w:sz="0" w:space="0" w:color="auto"/>
      <w:lang w:eastAsia="ro-RO"/>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34553">
      <w:bodyDiv w:val="1"/>
      <w:marLeft w:val="0"/>
      <w:marRight w:val="0"/>
      <w:marTop w:val="0"/>
      <w:marBottom w:val="0"/>
      <w:divBdr>
        <w:top w:val="none" w:sz="0" w:space="0" w:color="auto"/>
        <w:left w:val="none" w:sz="0" w:space="0" w:color="auto"/>
        <w:bottom w:val="none" w:sz="0" w:space="0" w:color="auto"/>
        <w:right w:val="none" w:sz="0" w:space="0" w:color="auto"/>
      </w:divBdr>
    </w:div>
    <w:div w:id="259146906">
      <w:bodyDiv w:val="1"/>
      <w:marLeft w:val="0"/>
      <w:marRight w:val="0"/>
      <w:marTop w:val="0"/>
      <w:marBottom w:val="0"/>
      <w:divBdr>
        <w:top w:val="none" w:sz="0" w:space="0" w:color="auto"/>
        <w:left w:val="none" w:sz="0" w:space="0" w:color="auto"/>
        <w:bottom w:val="none" w:sz="0" w:space="0" w:color="auto"/>
        <w:right w:val="none" w:sz="0" w:space="0" w:color="auto"/>
      </w:divBdr>
    </w:div>
    <w:div w:id="324285351">
      <w:bodyDiv w:val="1"/>
      <w:marLeft w:val="0"/>
      <w:marRight w:val="0"/>
      <w:marTop w:val="0"/>
      <w:marBottom w:val="0"/>
      <w:divBdr>
        <w:top w:val="none" w:sz="0" w:space="0" w:color="auto"/>
        <w:left w:val="none" w:sz="0" w:space="0" w:color="auto"/>
        <w:bottom w:val="none" w:sz="0" w:space="0" w:color="auto"/>
        <w:right w:val="none" w:sz="0" w:space="0" w:color="auto"/>
      </w:divBdr>
    </w:div>
    <w:div w:id="413280030">
      <w:bodyDiv w:val="1"/>
      <w:marLeft w:val="0"/>
      <w:marRight w:val="0"/>
      <w:marTop w:val="0"/>
      <w:marBottom w:val="0"/>
      <w:divBdr>
        <w:top w:val="none" w:sz="0" w:space="0" w:color="auto"/>
        <w:left w:val="none" w:sz="0" w:space="0" w:color="auto"/>
        <w:bottom w:val="none" w:sz="0" w:space="0" w:color="auto"/>
        <w:right w:val="none" w:sz="0" w:space="0" w:color="auto"/>
      </w:divBdr>
    </w:div>
    <w:div w:id="465122735">
      <w:bodyDiv w:val="1"/>
      <w:marLeft w:val="0"/>
      <w:marRight w:val="0"/>
      <w:marTop w:val="0"/>
      <w:marBottom w:val="0"/>
      <w:divBdr>
        <w:top w:val="none" w:sz="0" w:space="0" w:color="auto"/>
        <w:left w:val="none" w:sz="0" w:space="0" w:color="auto"/>
        <w:bottom w:val="none" w:sz="0" w:space="0" w:color="auto"/>
        <w:right w:val="none" w:sz="0" w:space="0" w:color="auto"/>
      </w:divBdr>
    </w:div>
    <w:div w:id="707343286">
      <w:bodyDiv w:val="1"/>
      <w:marLeft w:val="0"/>
      <w:marRight w:val="0"/>
      <w:marTop w:val="0"/>
      <w:marBottom w:val="0"/>
      <w:divBdr>
        <w:top w:val="none" w:sz="0" w:space="0" w:color="auto"/>
        <w:left w:val="none" w:sz="0" w:space="0" w:color="auto"/>
        <w:bottom w:val="none" w:sz="0" w:space="0" w:color="auto"/>
        <w:right w:val="none" w:sz="0" w:space="0" w:color="auto"/>
      </w:divBdr>
    </w:div>
    <w:div w:id="719593065">
      <w:bodyDiv w:val="1"/>
      <w:marLeft w:val="0"/>
      <w:marRight w:val="0"/>
      <w:marTop w:val="0"/>
      <w:marBottom w:val="0"/>
      <w:divBdr>
        <w:top w:val="none" w:sz="0" w:space="0" w:color="auto"/>
        <w:left w:val="none" w:sz="0" w:space="0" w:color="auto"/>
        <w:bottom w:val="none" w:sz="0" w:space="0" w:color="auto"/>
        <w:right w:val="none" w:sz="0" w:space="0" w:color="auto"/>
      </w:divBdr>
    </w:div>
    <w:div w:id="735477505">
      <w:bodyDiv w:val="1"/>
      <w:marLeft w:val="0"/>
      <w:marRight w:val="0"/>
      <w:marTop w:val="0"/>
      <w:marBottom w:val="0"/>
      <w:divBdr>
        <w:top w:val="none" w:sz="0" w:space="0" w:color="auto"/>
        <w:left w:val="none" w:sz="0" w:space="0" w:color="auto"/>
        <w:bottom w:val="none" w:sz="0" w:space="0" w:color="auto"/>
        <w:right w:val="none" w:sz="0" w:space="0" w:color="auto"/>
      </w:divBdr>
    </w:div>
    <w:div w:id="863516279">
      <w:bodyDiv w:val="1"/>
      <w:marLeft w:val="0"/>
      <w:marRight w:val="0"/>
      <w:marTop w:val="0"/>
      <w:marBottom w:val="0"/>
      <w:divBdr>
        <w:top w:val="none" w:sz="0" w:space="0" w:color="auto"/>
        <w:left w:val="none" w:sz="0" w:space="0" w:color="auto"/>
        <w:bottom w:val="none" w:sz="0" w:space="0" w:color="auto"/>
        <w:right w:val="none" w:sz="0" w:space="0" w:color="auto"/>
      </w:divBdr>
    </w:div>
    <w:div w:id="902712962">
      <w:bodyDiv w:val="1"/>
      <w:marLeft w:val="0"/>
      <w:marRight w:val="0"/>
      <w:marTop w:val="0"/>
      <w:marBottom w:val="0"/>
      <w:divBdr>
        <w:top w:val="none" w:sz="0" w:space="0" w:color="auto"/>
        <w:left w:val="none" w:sz="0" w:space="0" w:color="auto"/>
        <w:bottom w:val="none" w:sz="0" w:space="0" w:color="auto"/>
        <w:right w:val="none" w:sz="0" w:space="0" w:color="auto"/>
      </w:divBdr>
    </w:div>
    <w:div w:id="942109744">
      <w:bodyDiv w:val="1"/>
      <w:marLeft w:val="0"/>
      <w:marRight w:val="0"/>
      <w:marTop w:val="0"/>
      <w:marBottom w:val="0"/>
      <w:divBdr>
        <w:top w:val="none" w:sz="0" w:space="0" w:color="auto"/>
        <w:left w:val="none" w:sz="0" w:space="0" w:color="auto"/>
        <w:bottom w:val="none" w:sz="0" w:space="0" w:color="auto"/>
        <w:right w:val="none" w:sz="0" w:space="0" w:color="auto"/>
      </w:divBdr>
    </w:div>
    <w:div w:id="1047072110">
      <w:bodyDiv w:val="1"/>
      <w:marLeft w:val="0"/>
      <w:marRight w:val="0"/>
      <w:marTop w:val="0"/>
      <w:marBottom w:val="0"/>
      <w:divBdr>
        <w:top w:val="none" w:sz="0" w:space="0" w:color="auto"/>
        <w:left w:val="none" w:sz="0" w:space="0" w:color="auto"/>
        <w:bottom w:val="none" w:sz="0" w:space="0" w:color="auto"/>
        <w:right w:val="none" w:sz="0" w:space="0" w:color="auto"/>
      </w:divBdr>
    </w:div>
    <w:div w:id="1228878844">
      <w:bodyDiv w:val="1"/>
      <w:marLeft w:val="0"/>
      <w:marRight w:val="0"/>
      <w:marTop w:val="0"/>
      <w:marBottom w:val="0"/>
      <w:divBdr>
        <w:top w:val="none" w:sz="0" w:space="0" w:color="auto"/>
        <w:left w:val="none" w:sz="0" w:space="0" w:color="auto"/>
        <w:bottom w:val="none" w:sz="0" w:space="0" w:color="auto"/>
        <w:right w:val="none" w:sz="0" w:space="0" w:color="auto"/>
      </w:divBdr>
    </w:div>
    <w:div w:id="1259871622">
      <w:bodyDiv w:val="1"/>
      <w:marLeft w:val="0"/>
      <w:marRight w:val="0"/>
      <w:marTop w:val="0"/>
      <w:marBottom w:val="0"/>
      <w:divBdr>
        <w:top w:val="none" w:sz="0" w:space="0" w:color="auto"/>
        <w:left w:val="none" w:sz="0" w:space="0" w:color="auto"/>
        <w:bottom w:val="none" w:sz="0" w:space="0" w:color="auto"/>
        <w:right w:val="none" w:sz="0" w:space="0" w:color="auto"/>
      </w:divBdr>
    </w:div>
    <w:div w:id="1342204019">
      <w:bodyDiv w:val="1"/>
      <w:marLeft w:val="0"/>
      <w:marRight w:val="0"/>
      <w:marTop w:val="0"/>
      <w:marBottom w:val="0"/>
      <w:divBdr>
        <w:top w:val="none" w:sz="0" w:space="0" w:color="auto"/>
        <w:left w:val="none" w:sz="0" w:space="0" w:color="auto"/>
        <w:bottom w:val="none" w:sz="0" w:space="0" w:color="auto"/>
        <w:right w:val="none" w:sz="0" w:space="0" w:color="auto"/>
      </w:divBdr>
    </w:div>
    <w:div w:id="1388214631">
      <w:bodyDiv w:val="1"/>
      <w:marLeft w:val="0"/>
      <w:marRight w:val="0"/>
      <w:marTop w:val="0"/>
      <w:marBottom w:val="0"/>
      <w:divBdr>
        <w:top w:val="none" w:sz="0" w:space="0" w:color="auto"/>
        <w:left w:val="none" w:sz="0" w:space="0" w:color="auto"/>
        <w:bottom w:val="none" w:sz="0" w:space="0" w:color="auto"/>
        <w:right w:val="none" w:sz="0" w:space="0" w:color="auto"/>
      </w:divBdr>
    </w:div>
    <w:div w:id="1439059262">
      <w:bodyDiv w:val="1"/>
      <w:marLeft w:val="0"/>
      <w:marRight w:val="0"/>
      <w:marTop w:val="0"/>
      <w:marBottom w:val="0"/>
      <w:divBdr>
        <w:top w:val="none" w:sz="0" w:space="0" w:color="auto"/>
        <w:left w:val="none" w:sz="0" w:space="0" w:color="auto"/>
        <w:bottom w:val="none" w:sz="0" w:space="0" w:color="auto"/>
        <w:right w:val="none" w:sz="0" w:space="0" w:color="auto"/>
      </w:divBdr>
    </w:div>
    <w:div w:id="1446730551">
      <w:bodyDiv w:val="1"/>
      <w:marLeft w:val="0"/>
      <w:marRight w:val="0"/>
      <w:marTop w:val="0"/>
      <w:marBottom w:val="0"/>
      <w:divBdr>
        <w:top w:val="none" w:sz="0" w:space="0" w:color="auto"/>
        <w:left w:val="none" w:sz="0" w:space="0" w:color="auto"/>
        <w:bottom w:val="none" w:sz="0" w:space="0" w:color="auto"/>
        <w:right w:val="none" w:sz="0" w:space="0" w:color="auto"/>
      </w:divBdr>
    </w:div>
    <w:div w:id="1513643922">
      <w:bodyDiv w:val="1"/>
      <w:marLeft w:val="0"/>
      <w:marRight w:val="0"/>
      <w:marTop w:val="0"/>
      <w:marBottom w:val="0"/>
      <w:divBdr>
        <w:top w:val="none" w:sz="0" w:space="0" w:color="auto"/>
        <w:left w:val="none" w:sz="0" w:space="0" w:color="auto"/>
        <w:bottom w:val="none" w:sz="0" w:space="0" w:color="auto"/>
        <w:right w:val="none" w:sz="0" w:space="0" w:color="auto"/>
      </w:divBdr>
    </w:div>
    <w:div w:id="1618635288">
      <w:bodyDiv w:val="1"/>
      <w:marLeft w:val="0"/>
      <w:marRight w:val="0"/>
      <w:marTop w:val="0"/>
      <w:marBottom w:val="0"/>
      <w:divBdr>
        <w:top w:val="none" w:sz="0" w:space="0" w:color="auto"/>
        <w:left w:val="none" w:sz="0" w:space="0" w:color="auto"/>
        <w:bottom w:val="none" w:sz="0" w:space="0" w:color="auto"/>
        <w:right w:val="none" w:sz="0" w:space="0" w:color="auto"/>
      </w:divBdr>
    </w:div>
    <w:div w:id="1662848362">
      <w:bodyDiv w:val="1"/>
      <w:marLeft w:val="0"/>
      <w:marRight w:val="0"/>
      <w:marTop w:val="0"/>
      <w:marBottom w:val="0"/>
      <w:divBdr>
        <w:top w:val="none" w:sz="0" w:space="0" w:color="auto"/>
        <w:left w:val="none" w:sz="0" w:space="0" w:color="auto"/>
        <w:bottom w:val="none" w:sz="0" w:space="0" w:color="auto"/>
        <w:right w:val="none" w:sz="0" w:space="0" w:color="auto"/>
      </w:divBdr>
    </w:div>
    <w:div w:id="1692296031">
      <w:bodyDiv w:val="1"/>
      <w:marLeft w:val="0"/>
      <w:marRight w:val="0"/>
      <w:marTop w:val="0"/>
      <w:marBottom w:val="0"/>
      <w:divBdr>
        <w:top w:val="none" w:sz="0" w:space="0" w:color="auto"/>
        <w:left w:val="none" w:sz="0" w:space="0" w:color="auto"/>
        <w:bottom w:val="none" w:sz="0" w:space="0" w:color="auto"/>
        <w:right w:val="none" w:sz="0" w:space="0" w:color="auto"/>
      </w:divBdr>
    </w:div>
    <w:div w:id="1771195009">
      <w:bodyDiv w:val="1"/>
      <w:marLeft w:val="0"/>
      <w:marRight w:val="0"/>
      <w:marTop w:val="0"/>
      <w:marBottom w:val="0"/>
      <w:divBdr>
        <w:top w:val="none" w:sz="0" w:space="0" w:color="auto"/>
        <w:left w:val="none" w:sz="0" w:space="0" w:color="auto"/>
        <w:bottom w:val="none" w:sz="0" w:space="0" w:color="auto"/>
        <w:right w:val="none" w:sz="0" w:space="0" w:color="auto"/>
      </w:divBdr>
    </w:div>
    <w:div w:id="1862083247">
      <w:bodyDiv w:val="1"/>
      <w:marLeft w:val="0"/>
      <w:marRight w:val="0"/>
      <w:marTop w:val="0"/>
      <w:marBottom w:val="0"/>
      <w:divBdr>
        <w:top w:val="none" w:sz="0" w:space="0" w:color="auto"/>
        <w:left w:val="none" w:sz="0" w:space="0" w:color="auto"/>
        <w:bottom w:val="none" w:sz="0" w:space="0" w:color="auto"/>
        <w:right w:val="none" w:sz="0" w:space="0" w:color="auto"/>
      </w:divBdr>
    </w:div>
    <w:div w:id="1883247405">
      <w:bodyDiv w:val="1"/>
      <w:marLeft w:val="0"/>
      <w:marRight w:val="0"/>
      <w:marTop w:val="0"/>
      <w:marBottom w:val="0"/>
      <w:divBdr>
        <w:top w:val="none" w:sz="0" w:space="0" w:color="auto"/>
        <w:left w:val="none" w:sz="0" w:space="0" w:color="auto"/>
        <w:bottom w:val="none" w:sz="0" w:space="0" w:color="auto"/>
        <w:right w:val="none" w:sz="0" w:space="0" w:color="auto"/>
      </w:divBdr>
    </w:div>
    <w:div w:id="1930235524">
      <w:bodyDiv w:val="1"/>
      <w:marLeft w:val="0"/>
      <w:marRight w:val="0"/>
      <w:marTop w:val="0"/>
      <w:marBottom w:val="0"/>
      <w:divBdr>
        <w:top w:val="none" w:sz="0" w:space="0" w:color="auto"/>
        <w:left w:val="none" w:sz="0" w:space="0" w:color="auto"/>
        <w:bottom w:val="none" w:sz="0" w:space="0" w:color="auto"/>
        <w:right w:val="none" w:sz="0" w:space="0" w:color="auto"/>
      </w:divBdr>
    </w:div>
    <w:div w:id="1969505202">
      <w:bodyDiv w:val="1"/>
      <w:marLeft w:val="0"/>
      <w:marRight w:val="0"/>
      <w:marTop w:val="0"/>
      <w:marBottom w:val="0"/>
      <w:divBdr>
        <w:top w:val="none" w:sz="0" w:space="0" w:color="auto"/>
        <w:left w:val="none" w:sz="0" w:space="0" w:color="auto"/>
        <w:bottom w:val="none" w:sz="0" w:space="0" w:color="auto"/>
        <w:right w:val="none" w:sz="0" w:space="0" w:color="auto"/>
      </w:divBdr>
    </w:div>
    <w:div w:id="1978878012">
      <w:bodyDiv w:val="1"/>
      <w:marLeft w:val="0"/>
      <w:marRight w:val="0"/>
      <w:marTop w:val="0"/>
      <w:marBottom w:val="0"/>
      <w:divBdr>
        <w:top w:val="none" w:sz="0" w:space="0" w:color="auto"/>
        <w:left w:val="none" w:sz="0" w:space="0" w:color="auto"/>
        <w:bottom w:val="none" w:sz="0" w:space="0" w:color="auto"/>
        <w:right w:val="none" w:sz="0" w:space="0" w:color="auto"/>
      </w:divBdr>
    </w:div>
    <w:div w:id="2078162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br.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stanta.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stanta.r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istanta.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341BE-8F02-6A47-8974-CBFC9E9C4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18</Pages>
  <Words>5795</Words>
  <Characters>33035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Cismaru</dc:creator>
  <cp:lastModifiedBy>Sandu Gherasim</cp:lastModifiedBy>
  <cp:revision>17</cp:revision>
  <cp:lastPrinted>2023-10-23T10:29:00Z</cp:lastPrinted>
  <dcterms:created xsi:type="dcterms:W3CDTF">2025-03-24T10:29:00Z</dcterms:created>
  <dcterms:modified xsi:type="dcterms:W3CDTF">2025-03-25T13:28:00Z</dcterms:modified>
</cp:coreProperties>
</file>